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95E9" w14:textId="78555AEF" w:rsidR="00EB1914" w:rsidRPr="00F26DE9" w:rsidRDefault="001C2BC9" w:rsidP="0015047B">
      <w:pPr>
        <w:jc w:val="center"/>
        <w:rPr>
          <w:rFonts w:cstheme="minorHAnsi"/>
          <w:b/>
        </w:rPr>
      </w:pPr>
      <w:r w:rsidRPr="00F26DE9">
        <w:rPr>
          <w:rFonts w:cstheme="minorHAnsi"/>
          <w:b/>
        </w:rPr>
        <w:t>BOURNEMOUTH UNIVERSITY</w:t>
      </w:r>
    </w:p>
    <w:p w14:paraId="4849D380" w14:textId="2D7915B4" w:rsidR="0088402C" w:rsidRDefault="001C2BC9" w:rsidP="0015047B">
      <w:pPr>
        <w:jc w:val="center"/>
        <w:rPr>
          <w:rFonts w:cstheme="minorHAnsi"/>
          <w:b/>
        </w:rPr>
      </w:pPr>
      <w:r w:rsidRPr="00F26DE9">
        <w:rPr>
          <w:rFonts w:cstheme="minorHAnsi"/>
          <w:b/>
        </w:rPr>
        <w:t xml:space="preserve">MINUTES OF THE MEETING </w:t>
      </w:r>
      <w:r w:rsidR="00B94E10">
        <w:rPr>
          <w:rFonts w:cstheme="minorHAnsi"/>
          <w:b/>
        </w:rPr>
        <w:t>UNIVERSITY JOINT HEALTH &amp; SAFETY COMMITTEE (UJHSC)</w:t>
      </w:r>
    </w:p>
    <w:p w14:paraId="390E95EA" w14:textId="51FF7FB7" w:rsidR="001C2BC9" w:rsidRDefault="005940D8" w:rsidP="0015047B">
      <w:pPr>
        <w:jc w:val="center"/>
        <w:rPr>
          <w:rFonts w:cstheme="minorHAnsi"/>
          <w:b/>
        </w:rPr>
      </w:pPr>
      <w:r>
        <w:rPr>
          <w:rFonts w:cstheme="minorHAnsi"/>
          <w:b/>
        </w:rPr>
        <w:t>Held on</w:t>
      </w:r>
      <w:r w:rsidR="001C2BC9" w:rsidRPr="00F26DE9">
        <w:rPr>
          <w:rFonts w:cstheme="minorHAnsi"/>
          <w:b/>
        </w:rPr>
        <w:t xml:space="preserve"> </w:t>
      </w:r>
      <w:r w:rsidR="00497CF8">
        <w:rPr>
          <w:rFonts w:cstheme="minorHAnsi"/>
          <w:b/>
        </w:rPr>
        <w:t>27 July 2023 – 1300 – 1430hrs</w:t>
      </w:r>
    </w:p>
    <w:p w14:paraId="4CC087A0" w14:textId="77777777" w:rsidR="0045338E" w:rsidRPr="00F26DE9" w:rsidRDefault="0045338E" w:rsidP="0015047B">
      <w:pPr>
        <w:jc w:val="center"/>
        <w:rPr>
          <w:rFonts w:cstheme="minorHAnsi"/>
          <w: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21"/>
      </w:tblGrid>
      <w:tr w:rsidR="001C2BC9" w:rsidRPr="00F26DE9" w14:paraId="390E95EE" w14:textId="77777777" w:rsidTr="00D570E8">
        <w:tc>
          <w:tcPr>
            <w:tcW w:w="2093" w:type="dxa"/>
          </w:tcPr>
          <w:p w14:paraId="390E95EB" w14:textId="273434C6" w:rsidR="001C2BC9" w:rsidRPr="00F26DE9" w:rsidRDefault="001C2BC9" w:rsidP="0015047B">
            <w:pPr>
              <w:jc w:val="center"/>
              <w:rPr>
                <w:rFonts w:cstheme="minorHAnsi"/>
                <w:b/>
              </w:rPr>
            </w:pPr>
            <w:r w:rsidRPr="00F26DE9">
              <w:rPr>
                <w:rFonts w:cstheme="minorHAnsi"/>
                <w:b/>
              </w:rPr>
              <w:t>Present</w:t>
            </w:r>
            <w:r w:rsidR="003A37BE">
              <w:rPr>
                <w:rFonts w:cstheme="minorHAnsi"/>
                <w:b/>
              </w:rPr>
              <w:t>:</w:t>
            </w:r>
          </w:p>
          <w:p w14:paraId="390E95EC" w14:textId="77777777" w:rsidR="001C2BC9" w:rsidRPr="00F26DE9" w:rsidRDefault="001C2BC9" w:rsidP="0015047B">
            <w:pPr>
              <w:jc w:val="center"/>
              <w:rPr>
                <w:rFonts w:cstheme="minorHAnsi"/>
                <w:b/>
              </w:rPr>
            </w:pPr>
          </w:p>
        </w:tc>
        <w:tc>
          <w:tcPr>
            <w:tcW w:w="8221" w:type="dxa"/>
          </w:tcPr>
          <w:p w14:paraId="42BE1859" w14:textId="2CD494D7" w:rsidR="00541E84" w:rsidRDefault="00E23037" w:rsidP="00541E84">
            <w:pPr>
              <w:rPr>
                <w:rFonts w:cs="Arial"/>
              </w:rPr>
            </w:pPr>
            <w:r w:rsidRPr="00541E84">
              <w:rPr>
                <w:rFonts w:cs="Arial"/>
              </w:rPr>
              <w:t xml:space="preserve">Deputy Chair: </w:t>
            </w:r>
            <w:r w:rsidR="003530EE" w:rsidRPr="00541E84">
              <w:rPr>
                <w:rFonts w:cs="Arial"/>
              </w:rPr>
              <w:t>Karen Parker (KP)</w:t>
            </w:r>
            <w:r w:rsidRPr="00541E84">
              <w:rPr>
                <w:rFonts w:cs="Arial"/>
              </w:rPr>
              <w:t xml:space="preserve"> Karen Butters (KB); </w:t>
            </w:r>
            <w:r w:rsidR="00B94E10" w:rsidRPr="00541E84">
              <w:rPr>
                <w:rFonts w:cs="Arial"/>
              </w:rPr>
              <w:t xml:space="preserve">Marian Mayer (MM); </w:t>
            </w:r>
            <w:r w:rsidR="007C03E0" w:rsidRPr="00541E84">
              <w:rPr>
                <w:rFonts w:cs="Arial"/>
              </w:rPr>
              <w:t xml:space="preserve">Steve Jones (SJ); </w:t>
            </w:r>
            <w:r w:rsidR="00A91A76" w:rsidRPr="00541E84">
              <w:rPr>
                <w:rFonts w:cs="Arial"/>
              </w:rPr>
              <w:t>Adam Wright (AW);</w:t>
            </w:r>
            <w:r w:rsidR="00AA7492" w:rsidRPr="00541E84">
              <w:rPr>
                <w:rFonts w:cs="Arial"/>
              </w:rPr>
              <w:t xml:space="preserve"> Ali Ebrahimi-Sabet (AES);</w:t>
            </w:r>
            <w:r w:rsidR="00BA52F6" w:rsidRPr="00541E84">
              <w:rPr>
                <w:rFonts w:cs="Arial"/>
              </w:rPr>
              <w:t xml:space="preserve"> </w:t>
            </w:r>
            <w:r w:rsidR="00497CF8" w:rsidRPr="00541E84">
              <w:rPr>
                <w:rFonts w:cs="Arial"/>
              </w:rPr>
              <w:t>Julie Liddell (JL)</w:t>
            </w:r>
            <w:r w:rsidR="00497CF8">
              <w:rPr>
                <w:rFonts w:cs="Arial"/>
              </w:rPr>
              <w:t>P; Steph Allen (SA);</w:t>
            </w:r>
          </w:p>
          <w:p w14:paraId="390E95ED" w14:textId="37A7FDBD" w:rsidR="00541E84" w:rsidRPr="00541E84" w:rsidRDefault="00541E84" w:rsidP="00541E84">
            <w:pPr>
              <w:rPr>
                <w:rFonts w:cstheme="minorHAnsi"/>
                <w:b/>
              </w:rPr>
            </w:pPr>
          </w:p>
        </w:tc>
      </w:tr>
      <w:tr w:rsidR="001C2BC9" w:rsidRPr="00F26DE9" w14:paraId="390E95F3" w14:textId="77777777" w:rsidTr="00D570E8">
        <w:tc>
          <w:tcPr>
            <w:tcW w:w="2093" w:type="dxa"/>
          </w:tcPr>
          <w:p w14:paraId="390E95EF" w14:textId="77777777" w:rsidR="001C2BC9" w:rsidRPr="00F26DE9" w:rsidRDefault="001C2BC9" w:rsidP="0015047B">
            <w:pPr>
              <w:jc w:val="center"/>
              <w:rPr>
                <w:rFonts w:cstheme="minorHAnsi"/>
                <w:b/>
              </w:rPr>
            </w:pPr>
            <w:r w:rsidRPr="00F26DE9">
              <w:rPr>
                <w:rFonts w:cstheme="minorHAnsi"/>
                <w:b/>
              </w:rPr>
              <w:t>Apologies:</w:t>
            </w:r>
          </w:p>
          <w:p w14:paraId="390E95F0" w14:textId="77777777" w:rsidR="001C2BC9" w:rsidRPr="00F26DE9" w:rsidRDefault="001C2BC9" w:rsidP="0015047B">
            <w:pPr>
              <w:jc w:val="center"/>
              <w:rPr>
                <w:rFonts w:cstheme="minorHAnsi"/>
                <w:b/>
              </w:rPr>
            </w:pPr>
          </w:p>
        </w:tc>
        <w:tc>
          <w:tcPr>
            <w:tcW w:w="8221" w:type="dxa"/>
          </w:tcPr>
          <w:p w14:paraId="390E95F2" w14:textId="0A4B3CFB" w:rsidR="00541E84" w:rsidRPr="00541E84" w:rsidRDefault="00497CF8" w:rsidP="003A37BE">
            <w:pPr>
              <w:rPr>
                <w:rFonts w:cstheme="minorHAnsi"/>
                <w:bCs/>
              </w:rPr>
            </w:pPr>
            <w:r w:rsidRPr="00541E84">
              <w:rPr>
                <w:rFonts w:cs="Arial"/>
              </w:rPr>
              <w:t>Anand Pandyan (AP); SU VP Welfare (SUVPW);</w:t>
            </w:r>
          </w:p>
        </w:tc>
      </w:tr>
      <w:tr w:rsidR="005D19C9" w:rsidRPr="00F26DE9" w14:paraId="390E95F6" w14:textId="77777777" w:rsidTr="00D570E8">
        <w:tc>
          <w:tcPr>
            <w:tcW w:w="2093" w:type="dxa"/>
          </w:tcPr>
          <w:p w14:paraId="390E95F4" w14:textId="48CE4C57" w:rsidR="005D19C9" w:rsidRPr="00F26DE9" w:rsidRDefault="005F4192" w:rsidP="0015047B">
            <w:pPr>
              <w:jc w:val="center"/>
              <w:rPr>
                <w:rFonts w:cstheme="minorHAnsi"/>
                <w:b/>
              </w:rPr>
            </w:pPr>
            <w:r>
              <w:rPr>
                <w:rFonts w:cstheme="minorHAnsi"/>
                <w:b/>
              </w:rPr>
              <w:t>Guest Attendance:</w:t>
            </w:r>
          </w:p>
        </w:tc>
        <w:tc>
          <w:tcPr>
            <w:tcW w:w="8221" w:type="dxa"/>
          </w:tcPr>
          <w:p w14:paraId="74F70F75" w14:textId="163B9432" w:rsidR="00497CF8" w:rsidRDefault="00497CF8" w:rsidP="00AA7492">
            <w:pPr>
              <w:pStyle w:val="pf0"/>
              <w:rPr>
                <w:rFonts w:asciiTheme="minorHAnsi" w:hAnsiTheme="minorHAnsi" w:cstheme="minorHAnsi"/>
                <w:sz w:val="22"/>
                <w:szCs w:val="22"/>
              </w:rPr>
            </w:pPr>
            <w:r>
              <w:rPr>
                <w:rFonts w:asciiTheme="minorHAnsi" w:hAnsiTheme="minorHAnsi" w:cstheme="minorHAnsi"/>
                <w:sz w:val="22"/>
                <w:szCs w:val="22"/>
              </w:rPr>
              <w:t>William Proctor (WP)</w:t>
            </w:r>
            <w:r w:rsidR="00AD6172">
              <w:rPr>
                <w:rFonts w:asciiTheme="minorHAnsi" w:hAnsiTheme="minorHAnsi" w:cstheme="minorHAnsi"/>
                <w:sz w:val="22"/>
                <w:szCs w:val="22"/>
              </w:rPr>
              <w:t>, Holly Crossen-White (HCW) and David Leverett</w:t>
            </w:r>
            <w:r>
              <w:rPr>
                <w:rFonts w:asciiTheme="minorHAnsi" w:hAnsiTheme="minorHAnsi" w:cstheme="minorHAnsi"/>
                <w:sz w:val="22"/>
                <w:szCs w:val="22"/>
              </w:rPr>
              <w:t xml:space="preserve"> </w:t>
            </w:r>
            <w:r w:rsidR="00AD6172">
              <w:rPr>
                <w:rFonts w:asciiTheme="minorHAnsi" w:hAnsiTheme="minorHAnsi" w:cstheme="minorHAnsi"/>
                <w:sz w:val="22"/>
                <w:szCs w:val="22"/>
              </w:rPr>
              <w:t>(DL)</w:t>
            </w:r>
          </w:p>
          <w:p w14:paraId="390E95F5" w14:textId="47ED482F" w:rsidR="005D19C9" w:rsidRPr="00541E84" w:rsidRDefault="0056005B" w:rsidP="00AA7492">
            <w:pPr>
              <w:pStyle w:val="pf0"/>
              <w:rPr>
                <w:rFonts w:asciiTheme="minorHAnsi" w:hAnsiTheme="minorHAnsi" w:cstheme="minorHAnsi"/>
                <w:sz w:val="22"/>
                <w:szCs w:val="22"/>
              </w:rPr>
            </w:pPr>
            <w:r w:rsidRPr="00541E84">
              <w:rPr>
                <w:rFonts w:asciiTheme="minorHAnsi" w:hAnsiTheme="minorHAnsi" w:cstheme="minorHAnsi"/>
                <w:sz w:val="22"/>
                <w:szCs w:val="22"/>
              </w:rPr>
              <w:t>M</w:t>
            </w:r>
            <w:r w:rsidR="00E1539F" w:rsidRPr="00541E84">
              <w:rPr>
                <w:rFonts w:asciiTheme="minorHAnsi" w:hAnsiTheme="minorHAnsi" w:cstheme="minorHAnsi"/>
                <w:sz w:val="22"/>
                <w:szCs w:val="22"/>
              </w:rPr>
              <w:t>inutes</w:t>
            </w:r>
            <w:r w:rsidR="006E20F3" w:rsidRPr="00541E84">
              <w:rPr>
                <w:rFonts w:asciiTheme="minorHAnsi" w:hAnsiTheme="minorHAnsi" w:cstheme="minorHAnsi"/>
                <w:sz w:val="22"/>
                <w:szCs w:val="22"/>
              </w:rPr>
              <w:t xml:space="preserve"> recorded by </w:t>
            </w:r>
            <w:r w:rsidR="00B94E10" w:rsidRPr="00541E84">
              <w:rPr>
                <w:rFonts w:asciiTheme="minorHAnsi" w:hAnsiTheme="minorHAnsi" w:cstheme="minorHAnsi"/>
                <w:sz w:val="22"/>
                <w:szCs w:val="22"/>
              </w:rPr>
              <w:t>Sam Clissold</w:t>
            </w:r>
            <w:r w:rsidR="00CE3CFB" w:rsidRPr="00541E84">
              <w:rPr>
                <w:rFonts w:asciiTheme="minorHAnsi" w:hAnsiTheme="minorHAnsi" w:cstheme="minorHAnsi"/>
                <w:sz w:val="22"/>
                <w:szCs w:val="22"/>
              </w:rPr>
              <w:t xml:space="preserve"> </w:t>
            </w:r>
            <w:r w:rsidR="007C03E0" w:rsidRPr="00541E84">
              <w:rPr>
                <w:rFonts w:asciiTheme="minorHAnsi" w:hAnsiTheme="minorHAnsi" w:cstheme="minorHAnsi"/>
                <w:sz w:val="22"/>
                <w:szCs w:val="22"/>
              </w:rPr>
              <w:t>(SC);</w:t>
            </w:r>
          </w:p>
        </w:tc>
      </w:tr>
    </w:tbl>
    <w:p w14:paraId="390E95F7" w14:textId="77777777" w:rsidR="00656D23" w:rsidRPr="00F26DE9" w:rsidRDefault="00656D23" w:rsidP="0015047B">
      <w:pPr>
        <w:spacing w:after="0" w:line="240" w:lineRule="auto"/>
        <w:jc w:val="center"/>
      </w:pPr>
    </w:p>
    <w:tbl>
      <w:tblPr>
        <w:tblStyle w:val="TableGrid"/>
        <w:tblW w:w="9736" w:type="dxa"/>
        <w:tblLook w:val="04A0" w:firstRow="1" w:lastRow="0" w:firstColumn="1" w:lastColumn="0" w:noHBand="0" w:noVBand="1"/>
      </w:tblPr>
      <w:tblGrid>
        <w:gridCol w:w="700"/>
        <w:gridCol w:w="6240"/>
        <w:gridCol w:w="1626"/>
        <w:gridCol w:w="1170"/>
      </w:tblGrid>
      <w:tr w:rsidR="00F8422A" w:rsidRPr="00F26DE9" w14:paraId="390E95FB" w14:textId="3C134A62" w:rsidTr="00F306B1">
        <w:tc>
          <w:tcPr>
            <w:tcW w:w="700" w:type="dxa"/>
          </w:tcPr>
          <w:p w14:paraId="390E95F8" w14:textId="77777777" w:rsidR="00B411DA" w:rsidRPr="00D16786" w:rsidRDefault="00B411DA" w:rsidP="0015047B">
            <w:pPr>
              <w:jc w:val="center"/>
              <w:rPr>
                <w:rFonts w:cstheme="minorHAnsi"/>
                <w:b/>
                <w:sz w:val="20"/>
                <w:szCs w:val="20"/>
              </w:rPr>
            </w:pPr>
          </w:p>
        </w:tc>
        <w:tc>
          <w:tcPr>
            <w:tcW w:w="6240" w:type="dxa"/>
          </w:tcPr>
          <w:p w14:paraId="390E95F9" w14:textId="62151E0E" w:rsidR="00B411DA" w:rsidRPr="00D16786" w:rsidRDefault="00B411DA" w:rsidP="00B37877">
            <w:pPr>
              <w:rPr>
                <w:rFonts w:cstheme="minorHAnsi"/>
                <w:sz w:val="20"/>
                <w:szCs w:val="20"/>
              </w:rPr>
            </w:pPr>
          </w:p>
        </w:tc>
        <w:tc>
          <w:tcPr>
            <w:tcW w:w="1626" w:type="dxa"/>
          </w:tcPr>
          <w:p w14:paraId="390E95FA" w14:textId="56BF416F" w:rsidR="00B411DA" w:rsidRPr="00F26DE9" w:rsidRDefault="00B411DA" w:rsidP="0015047B">
            <w:pPr>
              <w:jc w:val="center"/>
              <w:rPr>
                <w:rFonts w:cstheme="minorHAnsi"/>
                <w:b/>
              </w:rPr>
            </w:pPr>
          </w:p>
        </w:tc>
        <w:tc>
          <w:tcPr>
            <w:tcW w:w="1170" w:type="dxa"/>
          </w:tcPr>
          <w:p w14:paraId="4B1961D9" w14:textId="77777777" w:rsidR="00B411DA" w:rsidRPr="00F26DE9" w:rsidRDefault="00B411DA" w:rsidP="0015047B">
            <w:pPr>
              <w:jc w:val="center"/>
              <w:rPr>
                <w:rFonts w:cstheme="minorHAnsi"/>
                <w:b/>
              </w:rPr>
            </w:pPr>
          </w:p>
        </w:tc>
      </w:tr>
      <w:tr w:rsidR="00F8422A" w:rsidRPr="00D01067" w14:paraId="390E9603" w14:textId="27CBB047" w:rsidTr="00F306B1">
        <w:tc>
          <w:tcPr>
            <w:tcW w:w="700" w:type="dxa"/>
          </w:tcPr>
          <w:p w14:paraId="390E9600" w14:textId="3643E8A2" w:rsidR="00B411DA" w:rsidRPr="00D16786" w:rsidRDefault="00B411DA" w:rsidP="0015047B">
            <w:pPr>
              <w:jc w:val="center"/>
              <w:rPr>
                <w:rFonts w:cstheme="minorHAnsi"/>
                <w:b/>
                <w:sz w:val="20"/>
                <w:szCs w:val="20"/>
              </w:rPr>
            </w:pPr>
          </w:p>
        </w:tc>
        <w:tc>
          <w:tcPr>
            <w:tcW w:w="6240" w:type="dxa"/>
          </w:tcPr>
          <w:p w14:paraId="390E9601" w14:textId="7EE5F464" w:rsidR="003530EE" w:rsidRPr="00D16786" w:rsidRDefault="003530EE" w:rsidP="00B37877">
            <w:pPr>
              <w:rPr>
                <w:rFonts w:cstheme="minorHAnsi"/>
                <w:b/>
                <w:sz w:val="20"/>
                <w:szCs w:val="20"/>
              </w:rPr>
            </w:pPr>
          </w:p>
        </w:tc>
        <w:tc>
          <w:tcPr>
            <w:tcW w:w="1626" w:type="dxa"/>
          </w:tcPr>
          <w:p w14:paraId="390E9602" w14:textId="023E2707" w:rsidR="00B411DA" w:rsidRPr="00D01067" w:rsidRDefault="00B411DA" w:rsidP="0015047B">
            <w:pPr>
              <w:jc w:val="center"/>
              <w:rPr>
                <w:rFonts w:cstheme="minorHAnsi"/>
                <w:b/>
                <w:sz w:val="20"/>
                <w:szCs w:val="20"/>
              </w:rPr>
            </w:pPr>
            <w:r w:rsidRPr="00D01067">
              <w:rPr>
                <w:rFonts w:cstheme="minorHAnsi"/>
                <w:b/>
                <w:sz w:val="20"/>
                <w:szCs w:val="20"/>
              </w:rPr>
              <w:t>ACTION</w:t>
            </w:r>
          </w:p>
        </w:tc>
        <w:tc>
          <w:tcPr>
            <w:tcW w:w="1170" w:type="dxa"/>
          </w:tcPr>
          <w:p w14:paraId="4C366397" w14:textId="181E703B" w:rsidR="00B411DA" w:rsidRPr="00D01067" w:rsidRDefault="00B411DA" w:rsidP="0015047B">
            <w:pPr>
              <w:jc w:val="center"/>
              <w:rPr>
                <w:rFonts w:cstheme="minorHAnsi"/>
                <w:b/>
                <w:sz w:val="20"/>
                <w:szCs w:val="20"/>
              </w:rPr>
            </w:pPr>
            <w:r w:rsidRPr="00D01067">
              <w:rPr>
                <w:rFonts w:cstheme="minorHAnsi"/>
                <w:b/>
                <w:sz w:val="20"/>
                <w:szCs w:val="20"/>
              </w:rPr>
              <w:t>ACTION PLAN NUMBER</w:t>
            </w:r>
          </w:p>
        </w:tc>
      </w:tr>
      <w:tr w:rsidR="00F8422A" w:rsidRPr="00D01067" w14:paraId="255FB7FE" w14:textId="6337BECF" w:rsidTr="00F306B1">
        <w:trPr>
          <w:trHeight w:val="187"/>
        </w:trPr>
        <w:tc>
          <w:tcPr>
            <w:tcW w:w="700" w:type="dxa"/>
          </w:tcPr>
          <w:p w14:paraId="4D36C2BF" w14:textId="7FC0D808" w:rsidR="00B411DA" w:rsidRPr="00D16786" w:rsidRDefault="00B4383C" w:rsidP="0015047B">
            <w:pPr>
              <w:jc w:val="center"/>
              <w:rPr>
                <w:rFonts w:cstheme="minorHAnsi"/>
                <w:b/>
                <w:sz w:val="20"/>
                <w:szCs w:val="20"/>
              </w:rPr>
            </w:pPr>
            <w:r w:rsidRPr="00D16786">
              <w:rPr>
                <w:rFonts w:cstheme="minorHAnsi"/>
                <w:b/>
                <w:sz w:val="20"/>
                <w:szCs w:val="20"/>
              </w:rPr>
              <w:t>1.</w:t>
            </w:r>
          </w:p>
        </w:tc>
        <w:tc>
          <w:tcPr>
            <w:tcW w:w="6240" w:type="dxa"/>
          </w:tcPr>
          <w:p w14:paraId="48D9F433" w14:textId="26C8AC45" w:rsidR="00380BBD" w:rsidRPr="00D16786" w:rsidRDefault="00B4383C" w:rsidP="00B37877">
            <w:pPr>
              <w:pStyle w:val="xmsolistparagraph"/>
              <w:spacing w:before="0" w:beforeAutospacing="0" w:after="0" w:afterAutospacing="0"/>
              <w:rPr>
                <w:rFonts w:asciiTheme="minorHAnsi" w:hAnsiTheme="minorHAnsi" w:cstheme="minorHAnsi"/>
                <w:b/>
                <w:bCs/>
                <w:sz w:val="20"/>
                <w:szCs w:val="20"/>
              </w:rPr>
            </w:pPr>
            <w:r w:rsidRPr="00D16786">
              <w:rPr>
                <w:rFonts w:asciiTheme="minorHAnsi" w:hAnsiTheme="minorHAnsi" w:cstheme="minorHAnsi"/>
                <w:b/>
                <w:bCs/>
                <w:sz w:val="20"/>
                <w:szCs w:val="20"/>
              </w:rPr>
              <w:t>Apologies</w:t>
            </w:r>
          </w:p>
        </w:tc>
        <w:tc>
          <w:tcPr>
            <w:tcW w:w="1626" w:type="dxa"/>
          </w:tcPr>
          <w:p w14:paraId="6C7A280F" w14:textId="7ABBB02D" w:rsidR="009A1BEC" w:rsidRPr="00D01067" w:rsidRDefault="009A1BEC" w:rsidP="0015047B">
            <w:pPr>
              <w:jc w:val="center"/>
              <w:rPr>
                <w:rFonts w:cstheme="minorHAnsi"/>
                <w:b/>
                <w:sz w:val="20"/>
                <w:szCs w:val="20"/>
              </w:rPr>
            </w:pPr>
          </w:p>
        </w:tc>
        <w:tc>
          <w:tcPr>
            <w:tcW w:w="1170" w:type="dxa"/>
          </w:tcPr>
          <w:p w14:paraId="6C9FEA48" w14:textId="5762952C" w:rsidR="009A1BEC" w:rsidRPr="00D01067" w:rsidRDefault="009A1BEC" w:rsidP="0015047B">
            <w:pPr>
              <w:jc w:val="center"/>
              <w:rPr>
                <w:rFonts w:cstheme="minorHAnsi"/>
                <w:b/>
                <w:sz w:val="20"/>
                <w:szCs w:val="20"/>
              </w:rPr>
            </w:pPr>
          </w:p>
        </w:tc>
      </w:tr>
      <w:tr w:rsidR="00F8422A" w:rsidRPr="00D01067" w14:paraId="7E317DF9" w14:textId="4DEBB940" w:rsidTr="00F306B1">
        <w:tc>
          <w:tcPr>
            <w:tcW w:w="700" w:type="dxa"/>
          </w:tcPr>
          <w:p w14:paraId="7B850BA2" w14:textId="5B37B6E2" w:rsidR="00B411DA" w:rsidRPr="00D16786" w:rsidRDefault="00B411DA" w:rsidP="0015047B">
            <w:pPr>
              <w:jc w:val="center"/>
              <w:rPr>
                <w:rFonts w:cstheme="minorHAnsi"/>
                <w:b/>
                <w:sz w:val="20"/>
                <w:szCs w:val="20"/>
              </w:rPr>
            </w:pPr>
          </w:p>
        </w:tc>
        <w:tc>
          <w:tcPr>
            <w:tcW w:w="6240" w:type="dxa"/>
          </w:tcPr>
          <w:p w14:paraId="4353E16C" w14:textId="571F9D72" w:rsidR="00497CF8" w:rsidRDefault="00497CF8" w:rsidP="00B94CD6">
            <w:pPr>
              <w:rPr>
                <w:rFonts w:cs="Arial"/>
                <w:sz w:val="20"/>
                <w:szCs w:val="20"/>
              </w:rPr>
            </w:pPr>
            <w:r w:rsidRPr="00497CF8">
              <w:rPr>
                <w:rFonts w:cs="Arial"/>
                <w:sz w:val="20"/>
                <w:szCs w:val="20"/>
              </w:rPr>
              <w:t>Anand Pandyan (AP); SU VP Welfare (SUVPW);</w:t>
            </w:r>
          </w:p>
          <w:p w14:paraId="4DE082DC" w14:textId="648A4099" w:rsidR="00AD6172" w:rsidRDefault="00AD6172" w:rsidP="00AD6172">
            <w:pPr>
              <w:rPr>
                <w:rFonts w:cstheme="minorHAnsi"/>
                <w:sz w:val="20"/>
                <w:szCs w:val="20"/>
              </w:rPr>
            </w:pPr>
            <w:r>
              <w:rPr>
                <w:rFonts w:cs="Arial"/>
                <w:sz w:val="20"/>
                <w:szCs w:val="20"/>
              </w:rPr>
              <w:t xml:space="preserve">TU advised that Steve </w:t>
            </w:r>
            <w:r w:rsidR="00541E84" w:rsidRPr="00497CF8">
              <w:rPr>
                <w:rFonts w:cs="Arial"/>
                <w:sz w:val="20"/>
                <w:szCs w:val="20"/>
              </w:rPr>
              <w:t>Trenoweth (ST</w:t>
            </w:r>
            <w:r w:rsidR="00497CF8">
              <w:rPr>
                <w:rFonts w:cs="Arial"/>
                <w:sz w:val="20"/>
                <w:szCs w:val="20"/>
              </w:rPr>
              <w:t>r</w:t>
            </w:r>
            <w:r w:rsidR="00541E84" w:rsidRPr="00497CF8">
              <w:rPr>
                <w:rFonts w:cs="Arial"/>
                <w:sz w:val="20"/>
                <w:szCs w:val="20"/>
              </w:rPr>
              <w:t>)</w:t>
            </w:r>
            <w:r>
              <w:rPr>
                <w:rFonts w:cs="Arial"/>
                <w:sz w:val="20"/>
                <w:szCs w:val="20"/>
              </w:rPr>
              <w:t xml:space="preserve"> is no longer a UCU H&amp;S rep </w:t>
            </w:r>
            <w:r w:rsidR="002B7226">
              <w:rPr>
                <w:rFonts w:cs="Arial"/>
                <w:sz w:val="20"/>
                <w:szCs w:val="20"/>
              </w:rPr>
              <w:t xml:space="preserve">and </w:t>
            </w:r>
            <w:r w:rsidR="002B7226" w:rsidRPr="00497CF8">
              <w:rPr>
                <w:rFonts w:cs="Arial"/>
                <w:sz w:val="20"/>
                <w:szCs w:val="20"/>
              </w:rPr>
              <w:t>Sangeeta</w:t>
            </w:r>
            <w:r w:rsidR="00541E84" w:rsidRPr="00497CF8">
              <w:rPr>
                <w:rFonts w:cstheme="minorHAnsi"/>
                <w:sz w:val="20"/>
                <w:szCs w:val="20"/>
              </w:rPr>
              <w:t xml:space="preserve"> Khorana (SK)</w:t>
            </w:r>
            <w:r>
              <w:rPr>
                <w:rFonts w:cstheme="minorHAnsi"/>
                <w:sz w:val="20"/>
                <w:szCs w:val="20"/>
              </w:rPr>
              <w:t xml:space="preserve"> has now left BU.  Both have now </w:t>
            </w:r>
            <w:r w:rsidR="00497CF8" w:rsidRPr="00497CF8">
              <w:rPr>
                <w:rFonts w:cstheme="minorHAnsi"/>
                <w:sz w:val="20"/>
                <w:szCs w:val="20"/>
              </w:rPr>
              <w:t xml:space="preserve">been taken off the attendee and distribution </w:t>
            </w:r>
            <w:r w:rsidR="002B7226" w:rsidRPr="00497CF8">
              <w:rPr>
                <w:rFonts w:cstheme="minorHAnsi"/>
                <w:sz w:val="20"/>
                <w:szCs w:val="20"/>
              </w:rPr>
              <w:t>list.</w:t>
            </w:r>
            <w:r w:rsidR="00497CF8" w:rsidRPr="00497CF8">
              <w:rPr>
                <w:rFonts w:cstheme="minorHAnsi"/>
                <w:sz w:val="20"/>
                <w:szCs w:val="20"/>
              </w:rPr>
              <w:t xml:space="preserve"> </w:t>
            </w:r>
          </w:p>
          <w:p w14:paraId="50FEBCEA" w14:textId="77777777" w:rsidR="00AD6172" w:rsidRDefault="00AD6172" w:rsidP="00AD6172">
            <w:pPr>
              <w:rPr>
                <w:rFonts w:cstheme="minorHAnsi"/>
                <w:sz w:val="20"/>
                <w:szCs w:val="20"/>
              </w:rPr>
            </w:pPr>
            <w:r>
              <w:rPr>
                <w:rFonts w:cstheme="minorHAnsi"/>
                <w:sz w:val="20"/>
                <w:szCs w:val="20"/>
              </w:rPr>
              <w:t>TU advised that Holly Crossen-White was attending as a UCU H&amp;S rep.</w:t>
            </w:r>
          </w:p>
          <w:p w14:paraId="79E2886E" w14:textId="77777777" w:rsidR="00AD6172" w:rsidRDefault="00AD6172" w:rsidP="00AD6172">
            <w:pPr>
              <w:rPr>
                <w:rFonts w:cstheme="minorHAnsi"/>
                <w:sz w:val="20"/>
                <w:szCs w:val="20"/>
              </w:rPr>
            </w:pPr>
            <w:r>
              <w:rPr>
                <w:rFonts w:cstheme="minorHAnsi"/>
                <w:sz w:val="20"/>
                <w:szCs w:val="20"/>
              </w:rPr>
              <w:t>David Leverett was attending as an observer to inform his role as a new member of the H&amp;S team.</w:t>
            </w:r>
          </w:p>
          <w:p w14:paraId="3A1C3412" w14:textId="4DB08C83" w:rsidR="00AD6172" w:rsidRPr="00497CF8" w:rsidRDefault="00AD6172" w:rsidP="00AD6172">
            <w:pPr>
              <w:rPr>
                <w:rFonts w:cstheme="minorHAnsi"/>
                <w:sz w:val="20"/>
                <w:szCs w:val="20"/>
              </w:rPr>
            </w:pPr>
            <w:r>
              <w:rPr>
                <w:rFonts w:cstheme="minorHAnsi"/>
                <w:sz w:val="20"/>
                <w:szCs w:val="20"/>
              </w:rPr>
              <w:t>Billy Proctor (WP) was attending to contribute to agenda item 4 and as an incoming UCU rep for this committee.</w:t>
            </w:r>
          </w:p>
        </w:tc>
        <w:tc>
          <w:tcPr>
            <w:tcW w:w="1626" w:type="dxa"/>
          </w:tcPr>
          <w:p w14:paraId="670677DE" w14:textId="77777777" w:rsidR="00B411DA" w:rsidRPr="00D01067" w:rsidRDefault="00B411DA" w:rsidP="0015047B">
            <w:pPr>
              <w:jc w:val="center"/>
              <w:rPr>
                <w:rFonts w:cstheme="minorHAnsi"/>
                <w:b/>
                <w:sz w:val="20"/>
                <w:szCs w:val="20"/>
              </w:rPr>
            </w:pPr>
          </w:p>
        </w:tc>
        <w:tc>
          <w:tcPr>
            <w:tcW w:w="1170" w:type="dxa"/>
          </w:tcPr>
          <w:p w14:paraId="672EB812" w14:textId="77777777" w:rsidR="00B411DA" w:rsidRPr="00D01067" w:rsidRDefault="00B411DA" w:rsidP="0015047B">
            <w:pPr>
              <w:jc w:val="center"/>
              <w:rPr>
                <w:rFonts w:cstheme="minorHAnsi"/>
                <w:b/>
                <w:sz w:val="20"/>
                <w:szCs w:val="20"/>
              </w:rPr>
            </w:pPr>
          </w:p>
        </w:tc>
      </w:tr>
      <w:tr w:rsidR="00F8422A" w:rsidRPr="00D01067" w14:paraId="1EECB141" w14:textId="065872FE" w:rsidTr="00F306B1">
        <w:tc>
          <w:tcPr>
            <w:tcW w:w="700" w:type="dxa"/>
          </w:tcPr>
          <w:p w14:paraId="17483899" w14:textId="25F9A740" w:rsidR="00B411DA" w:rsidRPr="00D16786" w:rsidRDefault="00B411DA" w:rsidP="0015047B">
            <w:pPr>
              <w:jc w:val="center"/>
              <w:rPr>
                <w:rFonts w:cstheme="minorHAnsi"/>
                <w:b/>
                <w:sz w:val="20"/>
                <w:szCs w:val="20"/>
              </w:rPr>
            </w:pPr>
          </w:p>
        </w:tc>
        <w:tc>
          <w:tcPr>
            <w:tcW w:w="6240" w:type="dxa"/>
          </w:tcPr>
          <w:p w14:paraId="48B00918" w14:textId="0B9E5104" w:rsidR="009A1BEC" w:rsidRPr="00D16786" w:rsidRDefault="009A1BEC" w:rsidP="00B37877">
            <w:pPr>
              <w:rPr>
                <w:rFonts w:cstheme="minorHAnsi"/>
                <w:b/>
                <w:bCs/>
                <w:sz w:val="20"/>
                <w:szCs w:val="20"/>
              </w:rPr>
            </w:pPr>
          </w:p>
        </w:tc>
        <w:tc>
          <w:tcPr>
            <w:tcW w:w="1626" w:type="dxa"/>
          </w:tcPr>
          <w:p w14:paraId="2459AA73" w14:textId="696425AB" w:rsidR="006677AB" w:rsidRPr="00D01067" w:rsidRDefault="006677AB" w:rsidP="0015047B">
            <w:pPr>
              <w:jc w:val="center"/>
              <w:rPr>
                <w:rFonts w:cstheme="minorHAnsi"/>
                <w:b/>
                <w:sz w:val="20"/>
                <w:szCs w:val="20"/>
              </w:rPr>
            </w:pPr>
          </w:p>
        </w:tc>
        <w:tc>
          <w:tcPr>
            <w:tcW w:w="1170" w:type="dxa"/>
          </w:tcPr>
          <w:p w14:paraId="0A4035B2" w14:textId="12C906B0" w:rsidR="009B46B3" w:rsidRPr="00D01067" w:rsidRDefault="009B46B3" w:rsidP="0015047B">
            <w:pPr>
              <w:jc w:val="center"/>
              <w:rPr>
                <w:rFonts w:cstheme="minorHAnsi"/>
                <w:b/>
                <w:sz w:val="20"/>
                <w:szCs w:val="20"/>
              </w:rPr>
            </w:pPr>
          </w:p>
        </w:tc>
      </w:tr>
      <w:tr w:rsidR="00EA757D" w:rsidRPr="00D01067" w14:paraId="0762ACED" w14:textId="77777777" w:rsidTr="00F306B1">
        <w:tc>
          <w:tcPr>
            <w:tcW w:w="700" w:type="dxa"/>
          </w:tcPr>
          <w:p w14:paraId="0BFEDC41" w14:textId="4E6F398B" w:rsidR="00EA757D" w:rsidRPr="00D16786" w:rsidRDefault="00EA757D" w:rsidP="0015047B">
            <w:pPr>
              <w:jc w:val="center"/>
              <w:rPr>
                <w:rFonts w:cstheme="minorHAnsi"/>
                <w:b/>
                <w:sz w:val="20"/>
                <w:szCs w:val="20"/>
              </w:rPr>
            </w:pPr>
            <w:r w:rsidRPr="00D16786">
              <w:rPr>
                <w:rFonts w:cstheme="minorHAnsi"/>
                <w:b/>
                <w:sz w:val="20"/>
                <w:szCs w:val="20"/>
              </w:rPr>
              <w:t>2.</w:t>
            </w:r>
          </w:p>
        </w:tc>
        <w:tc>
          <w:tcPr>
            <w:tcW w:w="6240" w:type="dxa"/>
          </w:tcPr>
          <w:p w14:paraId="4B5465DB" w14:textId="405948AF" w:rsidR="00EA757D" w:rsidRPr="00D16786" w:rsidRDefault="00EA757D" w:rsidP="00B37877">
            <w:pPr>
              <w:rPr>
                <w:rFonts w:cstheme="minorHAnsi"/>
                <w:b/>
                <w:sz w:val="20"/>
                <w:szCs w:val="20"/>
              </w:rPr>
            </w:pPr>
            <w:r w:rsidRPr="00D16786">
              <w:rPr>
                <w:rFonts w:cstheme="minorHAnsi"/>
                <w:b/>
                <w:sz w:val="20"/>
                <w:szCs w:val="20"/>
              </w:rPr>
              <w:t>Review of unconfirmed minutes</w:t>
            </w:r>
            <w:r w:rsidR="00A91A76" w:rsidRPr="00D16786">
              <w:rPr>
                <w:rFonts w:cstheme="minorHAnsi"/>
                <w:b/>
                <w:sz w:val="20"/>
                <w:szCs w:val="20"/>
              </w:rPr>
              <w:t xml:space="preserve"> – </w:t>
            </w:r>
            <w:r w:rsidR="00497CF8">
              <w:rPr>
                <w:rFonts w:cstheme="minorHAnsi"/>
                <w:b/>
                <w:sz w:val="20"/>
                <w:szCs w:val="20"/>
              </w:rPr>
              <w:t>25.05.23</w:t>
            </w:r>
          </w:p>
        </w:tc>
        <w:tc>
          <w:tcPr>
            <w:tcW w:w="1626" w:type="dxa"/>
          </w:tcPr>
          <w:p w14:paraId="7FD45DE5" w14:textId="77777777" w:rsidR="00EA757D" w:rsidRPr="00D01067" w:rsidRDefault="00EA757D" w:rsidP="0015047B">
            <w:pPr>
              <w:jc w:val="center"/>
              <w:rPr>
                <w:rFonts w:cstheme="minorHAnsi"/>
                <w:b/>
                <w:sz w:val="20"/>
                <w:szCs w:val="20"/>
              </w:rPr>
            </w:pPr>
          </w:p>
        </w:tc>
        <w:tc>
          <w:tcPr>
            <w:tcW w:w="1170" w:type="dxa"/>
          </w:tcPr>
          <w:p w14:paraId="11230425" w14:textId="77777777" w:rsidR="00EA757D" w:rsidRPr="00D01067" w:rsidRDefault="00EA757D" w:rsidP="0015047B">
            <w:pPr>
              <w:jc w:val="center"/>
              <w:rPr>
                <w:rFonts w:cstheme="minorHAnsi"/>
                <w:b/>
                <w:sz w:val="20"/>
                <w:szCs w:val="20"/>
              </w:rPr>
            </w:pPr>
          </w:p>
        </w:tc>
      </w:tr>
      <w:tr w:rsidR="00EA757D" w:rsidRPr="00D01067" w14:paraId="5D49138B" w14:textId="77777777" w:rsidTr="00F306B1">
        <w:tc>
          <w:tcPr>
            <w:tcW w:w="700" w:type="dxa"/>
          </w:tcPr>
          <w:p w14:paraId="442BADF0" w14:textId="77777777" w:rsidR="00EA757D" w:rsidRPr="00D16786" w:rsidRDefault="00EA757D" w:rsidP="0015047B">
            <w:pPr>
              <w:jc w:val="center"/>
              <w:rPr>
                <w:rFonts w:cstheme="minorHAnsi"/>
                <w:b/>
                <w:sz w:val="20"/>
                <w:szCs w:val="20"/>
              </w:rPr>
            </w:pPr>
          </w:p>
        </w:tc>
        <w:tc>
          <w:tcPr>
            <w:tcW w:w="6240" w:type="dxa"/>
          </w:tcPr>
          <w:p w14:paraId="5ABCB50A" w14:textId="468AD524" w:rsidR="00EA757D" w:rsidRPr="00D16786" w:rsidRDefault="00541E84" w:rsidP="00A91A76">
            <w:pPr>
              <w:rPr>
                <w:rFonts w:cstheme="minorHAnsi"/>
                <w:bCs/>
                <w:sz w:val="20"/>
                <w:szCs w:val="20"/>
              </w:rPr>
            </w:pPr>
            <w:r>
              <w:rPr>
                <w:rFonts w:cstheme="minorHAnsi"/>
                <w:bCs/>
                <w:sz w:val="20"/>
                <w:szCs w:val="20"/>
              </w:rPr>
              <w:t>Committee confirmed minutes.</w:t>
            </w:r>
          </w:p>
        </w:tc>
        <w:tc>
          <w:tcPr>
            <w:tcW w:w="1626" w:type="dxa"/>
          </w:tcPr>
          <w:p w14:paraId="147A2D35" w14:textId="77777777" w:rsidR="00EA757D" w:rsidRPr="00D01067" w:rsidRDefault="00EA757D" w:rsidP="0015047B">
            <w:pPr>
              <w:jc w:val="center"/>
              <w:rPr>
                <w:rFonts w:cstheme="minorHAnsi"/>
                <w:b/>
                <w:sz w:val="20"/>
                <w:szCs w:val="20"/>
              </w:rPr>
            </w:pPr>
          </w:p>
        </w:tc>
        <w:tc>
          <w:tcPr>
            <w:tcW w:w="1170" w:type="dxa"/>
          </w:tcPr>
          <w:p w14:paraId="2E25054C" w14:textId="77777777" w:rsidR="00EA757D" w:rsidRPr="00D01067" w:rsidRDefault="00EA757D" w:rsidP="0015047B">
            <w:pPr>
              <w:jc w:val="center"/>
              <w:rPr>
                <w:rFonts w:cstheme="minorHAnsi"/>
                <w:b/>
                <w:sz w:val="20"/>
                <w:szCs w:val="20"/>
              </w:rPr>
            </w:pPr>
          </w:p>
        </w:tc>
      </w:tr>
      <w:tr w:rsidR="00EA757D" w:rsidRPr="00D01067" w14:paraId="31F1FB28" w14:textId="77777777" w:rsidTr="00F306B1">
        <w:tc>
          <w:tcPr>
            <w:tcW w:w="700" w:type="dxa"/>
          </w:tcPr>
          <w:p w14:paraId="20EE8F1C" w14:textId="77777777" w:rsidR="00EA757D" w:rsidRPr="00D16786" w:rsidRDefault="00EA757D" w:rsidP="0015047B">
            <w:pPr>
              <w:jc w:val="center"/>
              <w:rPr>
                <w:rFonts w:cstheme="minorHAnsi"/>
                <w:b/>
                <w:sz w:val="20"/>
                <w:szCs w:val="20"/>
              </w:rPr>
            </w:pPr>
          </w:p>
        </w:tc>
        <w:tc>
          <w:tcPr>
            <w:tcW w:w="6240" w:type="dxa"/>
          </w:tcPr>
          <w:p w14:paraId="7AF4EBFA" w14:textId="77777777" w:rsidR="00EA757D" w:rsidRPr="00D16786" w:rsidRDefault="00EA757D" w:rsidP="00B37877">
            <w:pPr>
              <w:rPr>
                <w:rFonts w:cstheme="minorHAnsi"/>
                <w:bCs/>
                <w:sz w:val="20"/>
                <w:szCs w:val="20"/>
              </w:rPr>
            </w:pPr>
          </w:p>
        </w:tc>
        <w:tc>
          <w:tcPr>
            <w:tcW w:w="1626" w:type="dxa"/>
          </w:tcPr>
          <w:p w14:paraId="210DC89D" w14:textId="77777777" w:rsidR="00EA757D" w:rsidRPr="00D01067" w:rsidRDefault="00EA757D" w:rsidP="0015047B">
            <w:pPr>
              <w:jc w:val="center"/>
              <w:rPr>
                <w:rFonts w:cstheme="minorHAnsi"/>
                <w:b/>
                <w:sz w:val="20"/>
                <w:szCs w:val="20"/>
              </w:rPr>
            </w:pPr>
          </w:p>
        </w:tc>
        <w:tc>
          <w:tcPr>
            <w:tcW w:w="1170" w:type="dxa"/>
          </w:tcPr>
          <w:p w14:paraId="28D5ED01" w14:textId="77777777" w:rsidR="00EA757D" w:rsidRPr="00D01067" w:rsidRDefault="00EA757D" w:rsidP="0015047B">
            <w:pPr>
              <w:jc w:val="center"/>
              <w:rPr>
                <w:rFonts w:cstheme="minorHAnsi"/>
                <w:b/>
                <w:sz w:val="20"/>
                <w:szCs w:val="20"/>
              </w:rPr>
            </w:pPr>
          </w:p>
        </w:tc>
      </w:tr>
      <w:tr w:rsidR="00EA757D" w:rsidRPr="00D01067" w14:paraId="4280C709" w14:textId="77777777" w:rsidTr="00F306B1">
        <w:tc>
          <w:tcPr>
            <w:tcW w:w="700" w:type="dxa"/>
          </w:tcPr>
          <w:p w14:paraId="5228ACD0" w14:textId="18EA3957" w:rsidR="00EA757D" w:rsidRPr="00D16786" w:rsidRDefault="00EA757D" w:rsidP="0015047B">
            <w:pPr>
              <w:jc w:val="center"/>
              <w:rPr>
                <w:rFonts w:cstheme="minorHAnsi"/>
                <w:b/>
                <w:sz w:val="20"/>
                <w:szCs w:val="20"/>
              </w:rPr>
            </w:pPr>
            <w:r w:rsidRPr="00D16786">
              <w:rPr>
                <w:rFonts w:cstheme="minorHAnsi"/>
                <w:b/>
                <w:sz w:val="20"/>
                <w:szCs w:val="20"/>
              </w:rPr>
              <w:t>3.</w:t>
            </w:r>
          </w:p>
        </w:tc>
        <w:tc>
          <w:tcPr>
            <w:tcW w:w="6240" w:type="dxa"/>
          </w:tcPr>
          <w:p w14:paraId="7D7A8020" w14:textId="46FAF4FE" w:rsidR="00EA757D" w:rsidRPr="00D16786" w:rsidRDefault="00A20AB7" w:rsidP="00B37877">
            <w:pPr>
              <w:rPr>
                <w:rFonts w:cstheme="minorHAnsi"/>
                <w:b/>
                <w:sz w:val="20"/>
                <w:szCs w:val="20"/>
              </w:rPr>
            </w:pPr>
            <w:r w:rsidRPr="00D16786">
              <w:rPr>
                <w:rFonts w:cstheme="minorHAnsi"/>
                <w:b/>
                <w:sz w:val="20"/>
                <w:szCs w:val="20"/>
              </w:rPr>
              <w:t xml:space="preserve">Update of actions </w:t>
            </w:r>
          </w:p>
        </w:tc>
        <w:tc>
          <w:tcPr>
            <w:tcW w:w="1626" w:type="dxa"/>
          </w:tcPr>
          <w:p w14:paraId="5F924049" w14:textId="77777777" w:rsidR="00EA757D" w:rsidRPr="00D01067" w:rsidRDefault="00EA757D" w:rsidP="0015047B">
            <w:pPr>
              <w:jc w:val="center"/>
              <w:rPr>
                <w:rFonts w:cstheme="minorHAnsi"/>
                <w:b/>
                <w:sz w:val="20"/>
                <w:szCs w:val="20"/>
              </w:rPr>
            </w:pPr>
          </w:p>
        </w:tc>
        <w:tc>
          <w:tcPr>
            <w:tcW w:w="1170" w:type="dxa"/>
          </w:tcPr>
          <w:p w14:paraId="08B929AF" w14:textId="77777777" w:rsidR="00EA757D" w:rsidRPr="00D01067" w:rsidRDefault="00EA757D" w:rsidP="0015047B">
            <w:pPr>
              <w:jc w:val="center"/>
              <w:rPr>
                <w:rFonts w:cstheme="minorHAnsi"/>
                <w:b/>
                <w:sz w:val="20"/>
                <w:szCs w:val="20"/>
              </w:rPr>
            </w:pPr>
          </w:p>
        </w:tc>
      </w:tr>
      <w:tr w:rsidR="00541E84" w:rsidRPr="00D01067" w14:paraId="05218358" w14:textId="77777777" w:rsidTr="00F306B1">
        <w:tc>
          <w:tcPr>
            <w:tcW w:w="700" w:type="dxa"/>
          </w:tcPr>
          <w:p w14:paraId="07FD8BCC" w14:textId="77777777" w:rsidR="00541E84" w:rsidRPr="00D16786" w:rsidRDefault="00541E84" w:rsidP="00541E84">
            <w:pPr>
              <w:jc w:val="center"/>
              <w:rPr>
                <w:rFonts w:cstheme="minorHAnsi"/>
                <w:b/>
                <w:sz w:val="20"/>
                <w:szCs w:val="20"/>
              </w:rPr>
            </w:pPr>
          </w:p>
        </w:tc>
        <w:tc>
          <w:tcPr>
            <w:tcW w:w="6240" w:type="dxa"/>
          </w:tcPr>
          <w:p w14:paraId="74249D35" w14:textId="18B8EABE" w:rsidR="004018B1" w:rsidRDefault="004018B1" w:rsidP="00541E84">
            <w:pPr>
              <w:rPr>
                <w:rFonts w:cstheme="minorHAnsi"/>
                <w:b/>
                <w:bCs/>
                <w:sz w:val="20"/>
                <w:szCs w:val="20"/>
              </w:rPr>
            </w:pPr>
            <w:r w:rsidRPr="004018B1">
              <w:rPr>
                <w:rFonts w:cstheme="minorHAnsi"/>
                <w:b/>
                <w:bCs/>
                <w:sz w:val="20"/>
                <w:szCs w:val="20"/>
              </w:rPr>
              <w:t>74b – Change to academic year timescales</w:t>
            </w:r>
            <w:r>
              <w:rPr>
                <w:rFonts w:cstheme="minorHAnsi"/>
                <w:b/>
                <w:bCs/>
                <w:sz w:val="20"/>
                <w:szCs w:val="20"/>
              </w:rPr>
              <w:t>.</w:t>
            </w:r>
          </w:p>
          <w:p w14:paraId="19A9111B" w14:textId="7BCEBFE6" w:rsidR="00022B37" w:rsidRDefault="00022B37" w:rsidP="00541E84">
            <w:pPr>
              <w:rPr>
                <w:rFonts w:cstheme="minorHAnsi"/>
                <w:sz w:val="20"/>
                <w:szCs w:val="20"/>
              </w:rPr>
            </w:pPr>
            <w:r w:rsidRPr="00022B37">
              <w:rPr>
                <w:rFonts w:cstheme="minorHAnsi"/>
                <w:sz w:val="20"/>
                <w:szCs w:val="20"/>
              </w:rPr>
              <w:t>KP requested this be left on the action plan until the outcome of the meeting between MB and ET was known.</w:t>
            </w:r>
          </w:p>
          <w:p w14:paraId="45A4C9F9" w14:textId="2DD46654" w:rsidR="002D1565" w:rsidRPr="0032166C" w:rsidRDefault="002D1565" w:rsidP="00541E84">
            <w:pPr>
              <w:rPr>
                <w:rFonts w:cstheme="minorHAnsi"/>
                <w:sz w:val="20"/>
                <w:szCs w:val="20"/>
              </w:rPr>
            </w:pPr>
            <w:r w:rsidRPr="002D1565">
              <w:rPr>
                <w:rFonts w:cstheme="minorHAnsi"/>
                <w:b/>
                <w:bCs/>
                <w:sz w:val="20"/>
                <w:szCs w:val="20"/>
              </w:rPr>
              <w:t xml:space="preserve">Update 27.07.23 </w:t>
            </w:r>
            <w:r>
              <w:rPr>
                <w:rFonts w:cstheme="minorHAnsi"/>
                <w:b/>
                <w:bCs/>
                <w:sz w:val="20"/>
                <w:szCs w:val="20"/>
              </w:rPr>
              <w:t>–</w:t>
            </w:r>
            <w:r w:rsidRPr="002D1565">
              <w:rPr>
                <w:rFonts w:cstheme="minorHAnsi"/>
                <w:b/>
                <w:bCs/>
                <w:sz w:val="20"/>
                <w:szCs w:val="20"/>
              </w:rPr>
              <w:t xml:space="preserve"> </w:t>
            </w:r>
            <w:r w:rsidRPr="0032166C">
              <w:rPr>
                <w:rFonts w:cstheme="minorHAnsi"/>
                <w:sz w:val="20"/>
                <w:szCs w:val="20"/>
              </w:rPr>
              <w:t>Further meeting to take place with MB, ET and KP</w:t>
            </w:r>
            <w:r w:rsidR="0032166C" w:rsidRPr="0032166C">
              <w:rPr>
                <w:rFonts w:cstheme="minorHAnsi"/>
                <w:sz w:val="20"/>
                <w:szCs w:val="20"/>
              </w:rPr>
              <w:t xml:space="preserve">, outcome to be fed back to JCNC.  </w:t>
            </w:r>
          </w:p>
          <w:p w14:paraId="5CC03D4F" w14:textId="77777777" w:rsidR="00022B37" w:rsidRDefault="00022B37" w:rsidP="00541E84">
            <w:pPr>
              <w:rPr>
                <w:rFonts w:cstheme="minorHAnsi"/>
                <w:b/>
                <w:bCs/>
                <w:sz w:val="20"/>
                <w:szCs w:val="20"/>
              </w:rPr>
            </w:pPr>
          </w:p>
          <w:p w14:paraId="51E1A960" w14:textId="77777777" w:rsidR="00022B37" w:rsidRDefault="00022B37" w:rsidP="009B3BBA">
            <w:pPr>
              <w:rPr>
                <w:rFonts w:cstheme="minorHAnsi"/>
                <w:b/>
                <w:sz w:val="20"/>
                <w:szCs w:val="20"/>
              </w:rPr>
            </w:pPr>
            <w:r>
              <w:rPr>
                <w:rFonts w:cstheme="minorHAnsi"/>
                <w:b/>
                <w:sz w:val="20"/>
                <w:szCs w:val="20"/>
              </w:rPr>
              <w:t>80 – Standing item – Covid-19/Respiratory and general absence.</w:t>
            </w:r>
          </w:p>
          <w:p w14:paraId="4E821EEC" w14:textId="4E5ED34A" w:rsidR="00541E84" w:rsidRDefault="00022B37" w:rsidP="009B3BBA">
            <w:pPr>
              <w:rPr>
                <w:rFonts w:cstheme="minorHAnsi"/>
                <w:bCs/>
                <w:sz w:val="20"/>
                <w:szCs w:val="20"/>
              </w:rPr>
            </w:pPr>
            <w:r w:rsidRPr="00022B37">
              <w:rPr>
                <w:rFonts w:cstheme="minorHAnsi"/>
                <w:bCs/>
                <w:sz w:val="20"/>
                <w:szCs w:val="20"/>
              </w:rPr>
              <w:t xml:space="preserve">KB agreed to produce a draft revised risk assessment in relation to respiratory infection and send to the committee – Complete – sent on </w:t>
            </w:r>
            <w:r w:rsidR="002B7226" w:rsidRPr="00022B37">
              <w:rPr>
                <w:rFonts w:cstheme="minorHAnsi"/>
                <w:bCs/>
                <w:sz w:val="20"/>
                <w:szCs w:val="20"/>
              </w:rPr>
              <w:t>02.06.23.</w:t>
            </w:r>
            <w:r w:rsidRPr="00022B37">
              <w:rPr>
                <w:rFonts w:cstheme="minorHAnsi"/>
                <w:bCs/>
                <w:sz w:val="20"/>
                <w:szCs w:val="20"/>
              </w:rPr>
              <w:t xml:space="preserve"> </w:t>
            </w:r>
            <w:r>
              <w:rPr>
                <w:rFonts w:cstheme="minorHAnsi"/>
                <w:bCs/>
                <w:sz w:val="20"/>
                <w:szCs w:val="20"/>
              </w:rPr>
              <w:t xml:space="preserve"> </w:t>
            </w:r>
          </w:p>
          <w:p w14:paraId="39FB03C2" w14:textId="77777777" w:rsidR="00022B37" w:rsidRDefault="00022B37" w:rsidP="009B3BBA">
            <w:pPr>
              <w:rPr>
                <w:rFonts w:cstheme="minorHAnsi"/>
                <w:bCs/>
                <w:sz w:val="20"/>
                <w:szCs w:val="20"/>
              </w:rPr>
            </w:pPr>
          </w:p>
          <w:p w14:paraId="68B025CD" w14:textId="77777777" w:rsidR="00022B37" w:rsidRPr="0032166C" w:rsidRDefault="00022B37" w:rsidP="009B3BBA">
            <w:pPr>
              <w:rPr>
                <w:rFonts w:cstheme="minorHAnsi"/>
                <w:b/>
                <w:sz w:val="20"/>
                <w:szCs w:val="20"/>
              </w:rPr>
            </w:pPr>
            <w:r w:rsidRPr="0032166C">
              <w:rPr>
                <w:rFonts w:cstheme="minorHAnsi"/>
                <w:b/>
                <w:sz w:val="20"/>
                <w:szCs w:val="20"/>
              </w:rPr>
              <w:t>81a – Standing item – Parley Cross incinerator/Chapel Gate air quality monitoring.</w:t>
            </w:r>
          </w:p>
          <w:p w14:paraId="45EA9BD9" w14:textId="77777777" w:rsidR="00022B37" w:rsidRPr="0032166C" w:rsidRDefault="00022B37" w:rsidP="009B3BBA">
            <w:pPr>
              <w:rPr>
                <w:rFonts w:cstheme="minorHAnsi"/>
                <w:bCs/>
                <w:sz w:val="20"/>
                <w:szCs w:val="20"/>
              </w:rPr>
            </w:pPr>
            <w:r w:rsidRPr="0032166C">
              <w:rPr>
                <w:rFonts w:cstheme="minorHAnsi"/>
                <w:bCs/>
                <w:sz w:val="20"/>
                <w:szCs w:val="20"/>
              </w:rPr>
              <w:t>AW asked can we please request that JA update on if an objection was raised and if not done then to please explain to this committee why that has not been done.</w:t>
            </w:r>
          </w:p>
          <w:p w14:paraId="4070536D" w14:textId="77777777" w:rsidR="00022B37" w:rsidRPr="0032166C" w:rsidRDefault="00022B37" w:rsidP="009B3BBA">
            <w:pPr>
              <w:rPr>
                <w:rFonts w:cstheme="minorHAnsi"/>
                <w:bCs/>
                <w:sz w:val="20"/>
                <w:szCs w:val="20"/>
              </w:rPr>
            </w:pPr>
            <w:r w:rsidRPr="0032166C">
              <w:rPr>
                <w:rFonts w:cstheme="minorHAnsi"/>
                <w:bCs/>
                <w:sz w:val="20"/>
                <w:szCs w:val="20"/>
              </w:rPr>
              <w:t>KP agreed to ask JA and to feedback to the committee at the next meeting.</w:t>
            </w:r>
          </w:p>
          <w:p w14:paraId="3A04D110" w14:textId="77777777" w:rsidR="00022B37" w:rsidRDefault="00022B37" w:rsidP="009B3BBA">
            <w:pPr>
              <w:rPr>
                <w:rFonts w:cstheme="minorHAnsi"/>
                <w:b/>
                <w:bCs/>
                <w:sz w:val="20"/>
                <w:szCs w:val="20"/>
              </w:rPr>
            </w:pPr>
          </w:p>
          <w:p w14:paraId="25ABAB47" w14:textId="77777777" w:rsidR="00022B37" w:rsidRDefault="00804A40" w:rsidP="009B3BBA">
            <w:pPr>
              <w:rPr>
                <w:rFonts w:cstheme="minorHAnsi"/>
                <w:b/>
                <w:sz w:val="20"/>
                <w:szCs w:val="20"/>
              </w:rPr>
            </w:pPr>
            <w:r>
              <w:rPr>
                <w:rFonts w:cstheme="minorHAnsi"/>
                <w:b/>
                <w:bCs/>
                <w:sz w:val="20"/>
                <w:szCs w:val="20"/>
              </w:rPr>
              <w:lastRenderedPageBreak/>
              <w:t xml:space="preserve">81b - </w:t>
            </w:r>
            <w:r>
              <w:rPr>
                <w:rFonts w:cstheme="minorHAnsi"/>
                <w:b/>
                <w:sz w:val="20"/>
                <w:szCs w:val="20"/>
              </w:rPr>
              <w:t>– Standing item – Parley Cross incinerator/Chapel Gate air quality monitoring.</w:t>
            </w:r>
          </w:p>
          <w:p w14:paraId="130EE270" w14:textId="26DD6E07" w:rsidR="00804A40" w:rsidRDefault="00804A40" w:rsidP="009B3BBA">
            <w:pPr>
              <w:rPr>
                <w:rFonts w:cstheme="minorHAnsi"/>
                <w:bCs/>
                <w:sz w:val="20"/>
                <w:szCs w:val="20"/>
              </w:rPr>
            </w:pPr>
            <w:r>
              <w:rPr>
                <w:rFonts w:cstheme="minorHAnsi"/>
                <w:bCs/>
                <w:sz w:val="20"/>
                <w:szCs w:val="20"/>
              </w:rPr>
              <w:t xml:space="preserve">KB agreed to meet with SH and RW to visit the proposed Parley Cross site </w:t>
            </w:r>
            <w:r w:rsidR="006A039C">
              <w:rPr>
                <w:rFonts w:cstheme="minorHAnsi"/>
                <w:bCs/>
                <w:sz w:val="20"/>
                <w:szCs w:val="20"/>
              </w:rPr>
              <w:t>and review the kit that we have purchased then feedback to this committee.</w:t>
            </w:r>
          </w:p>
          <w:p w14:paraId="6A2CCA5C" w14:textId="36C67096" w:rsidR="00AD261F" w:rsidRDefault="0032166C" w:rsidP="009B3BBA">
            <w:pPr>
              <w:rPr>
                <w:rFonts w:cstheme="minorHAnsi"/>
                <w:bCs/>
                <w:sz w:val="20"/>
                <w:szCs w:val="20"/>
              </w:rPr>
            </w:pPr>
            <w:r w:rsidRPr="0032166C">
              <w:rPr>
                <w:rFonts w:cstheme="minorHAnsi"/>
                <w:b/>
                <w:sz w:val="20"/>
                <w:szCs w:val="20"/>
              </w:rPr>
              <w:t xml:space="preserve">Update 27.07.23 </w:t>
            </w:r>
            <w:r>
              <w:rPr>
                <w:rFonts w:cstheme="minorHAnsi"/>
                <w:b/>
                <w:sz w:val="20"/>
                <w:szCs w:val="20"/>
              </w:rPr>
              <w:t>–</w:t>
            </w:r>
            <w:r w:rsidRPr="0032166C">
              <w:rPr>
                <w:rFonts w:cstheme="minorHAnsi"/>
                <w:b/>
                <w:sz w:val="20"/>
                <w:szCs w:val="20"/>
              </w:rPr>
              <w:t xml:space="preserve"> </w:t>
            </w:r>
            <w:r w:rsidRPr="00AD261F">
              <w:rPr>
                <w:rFonts w:cstheme="minorHAnsi"/>
                <w:bCs/>
                <w:sz w:val="20"/>
                <w:szCs w:val="20"/>
              </w:rPr>
              <w:t>KB advised that she had a site meeting with Steve Harper (</w:t>
            </w:r>
            <w:r w:rsidR="00015249" w:rsidRPr="00AD261F">
              <w:rPr>
                <w:rFonts w:cstheme="minorHAnsi"/>
                <w:bCs/>
                <w:sz w:val="20"/>
                <w:szCs w:val="20"/>
              </w:rPr>
              <w:t>SH</w:t>
            </w:r>
            <w:r w:rsidRPr="00AD261F">
              <w:rPr>
                <w:rFonts w:cstheme="minorHAnsi"/>
                <w:bCs/>
                <w:sz w:val="20"/>
                <w:szCs w:val="20"/>
              </w:rPr>
              <w:t>)</w:t>
            </w:r>
            <w:r w:rsidR="00015249" w:rsidRPr="00AD261F">
              <w:rPr>
                <w:rFonts w:cstheme="minorHAnsi"/>
                <w:bCs/>
                <w:sz w:val="20"/>
                <w:szCs w:val="20"/>
              </w:rPr>
              <w:t xml:space="preserve"> and </w:t>
            </w:r>
            <w:r w:rsidR="00AD261F" w:rsidRPr="00AD261F">
              <w:rPr>
                <w:rFonts w:cstheme="minorHAnsi"/>
                <w:bCs/>
                <w:sz w:val="20"/>
                <w:szCs w:val="20"/>
              </w:rPr>
              <w:t>the air monitoring equipment is due to arrive</w:t>
            </w:r>
            <w:r w:rsidR="00647C15">
              <w:rPr>
                <w:rFonts w:cstheme="minorHAnsi"/>
                <w:bCs/>
                <w:sz w:val="20"/>
                <w:szCs w:val="20"/>
              </w:rPr>
              <w:t xml:space="preserve"> over the summer</w:t>
            </w:r>
            <w:r w:rsidR="00AD261F" w:rsidRPr="00AD261F">
              <w:rPr>
                <w:rFonts w:cstheme="minorHAnsi"/>
                <w:bCs/>
                <w:sz w:val="20"/>
                <w:szCs w:val="20"/>
              </w:rPr>
              <w:t>.</w:t>
            </w:r>
            <w:r w:rsidR="00AD261F">
              <w:rPr>
                <w:rFonts w:cstheme="minorHAnsi"/>
                <w:bCs/>
                <w:sz w:val="20"/>
                <w:szCs w:val="20"/>
              </w:rPr>
              <w:t xml:space="preserve">  Work has not started at the </w:t>
            </w:r>
            <w:r w:rsidR="00647C15">
              <w:rPr>
                <w:rFonts w:cstheme="minorHAnsi"/>
                <w:bCs/>
                <w:sz w:val="20"/>
                <w:szCs w:val="20"/>
              </w:rPr>
              <w:t xml:space="preserve">incinerator </w:t>
            </w:r>
            <w:r w:rsidR="00AD261F">
              <w:rPr>
                <w:rFonts w:cstheme="minorHAnsi"/>
                <w:bCs/>
                <w:sz w:val="20"/>
                <w:szCs w:val="20"/>
              </w:rPr>
              <w:t xml:space="preserve">site yet </w:t>
            </w:r>
            <w:r w:rsidR="00647C15">
              <w:rPr>
                <w:rFonts w:cstheme="minorHAnsi"/>
                <w:bCs/>
                <w:sz w:val="20"/>
                <w:szCs w:val="20"/>
              </w:rPr>
              <w:t xml:space="preserve">so plans to take early readings at Chapel Gate to provide benchmark data remain on track. </w:t>
            </w:r>
          </w:p>
          <w:p w14:paraId="313E15B6" w14:textId="0E7FBF45" w:rsidR="00AD261F" w:rsidRDefault="00AD261F" w:rsidP="009B3BBA">
            <w:pPr>
              <w:rPr>
                <w:rFonts w:cstheme="minorHAnsi"/>
                <w:bCs/>
                <w:sz w:val="20"/>
                <w:szCs w:val="20"/>
              </w:rPr>
            </w:pPr>
            <w:r>
              <w:rPr>
                <w:rFonts w:cstheme="minorHAnsi"/>
                <w:bCs/>
                <w:sz w:val="20"/>
                <w:szCs w:val="20"/>
              </w:rPr>
              <w:t>SA requested that SH had access to the login data to monitor the air quality measurements.</w:t>
            </w:r>
          </w:p>
          <w:p w14:paraId="58124AB9" w14:textId="75D9FF28" w:rsidR="00AD261F" w:rsidRDefault="00AD261F" w:rsidP="009B3BBA">
            <w:pPr>
              <w:rPr>
                <w:rFonts w:cstheme="minorHAnsi"/>
                <w:bCs/>
                <w:sz w:val="20"/>
                <w:szCs w:val="20"/>
              </w:rPr>
            </w:pPr>
            <w:r>
              <w:rPr>
                <w:rFonts w:cstheme="minorHAnsi"/>
                <w:bCs/>
                <w:sz w:val="20"/>
                <w:szCs w:val="20"/>
              </w:rPr>
              <w:t>KB stated that the equipment produces real time data and there will be various points of login which will be available to SH.</w:t>
            </w:r>
          </w:p>
          <w:p w14:paraId="471EAB79" w14:textId="77777777" w:rsidR="00647C15" w:rsidRDefault="00647C15" w:rsidP="009B3BBA">
            <w:pPr>
              <w:rPr>
                <w:rFonts w:cstheme="minorHAnsi"/>
                <w:bCs/>
                <w:sz w:val="20"/>
                <w:szCs w:val="20"/>
              </w:rPr>
            </w:pPr>
          </w:p>
          <w:p w14:paraId="7CE470B3" w14:textId="77777777" w:rsidR="00AD261F" w:rsidRDefault="00AD261F" w:rsidP="009B3BBA">
            <w:pPr>
              <w:rPr>
                <w:rFonts w:cstheme="minorHAnsi"/>
                <w:bCs/>
                <w:sz w:val="20"/>
                <w:szCs w:val="20"/>
              </w:rPr>
            </w:pPr>
            <w:r>
              <w:rPr>
                <w:rFonts w:cstheme="minorHAnsi"/>
                <w:bCs/>
                <w:sz w:val="20"/>
                <w:szCs w:val="20"/>
              </w:rPr>
              <w:t>MM raised an issue in respect of SH that he has been advised he would be able to have access to various BU generated links pertaining to this issue but this has not been the case and he is struggling with gaining access.</w:t>
            </w:r>
          </w:p>
          <w:p w14:paraId="1C7452A2" w14:textId="7A9544C5" w:rsidR="00AD261F" w:rsidRDefault="00AD261F" w:rsidP="009B3BBA">
            <w:pPr>
              <w:rPr>
                <w:rFonts w:cstheme="minorHAnsi"/>
                <w:bCs/>
                <w:sz w:val="20"/>
                <w:szCs w:val="20"/>
              </w:rPr>
            </w:pPr>
            <w:r>
              <w:rPr>
                <w:rFonts w:cstheme="minorHAnsi"/>
                <w:bCs/>
                <w:sz w:val="20"/>
                <w:szCs w:val="20"/>
              </w:rPr>
              <w:t>KB advised that the software air sampling kit is web based and that Rick White (RW</w:t>
            </w:r>
            <w:r w:rsidR="00F662D6">
              <w:rPr>
                <w:rFonts w:cstheme="minorHAnsi"/>
                <w:bCs/>
                <w:sz w:val="20"/>
                <w:szCs w:val="20"/>
              </w:rPr>
              <w:t>)</w:t>
            </w:r>
            <w:r>
              <w:rPr>
                <w:rFonts w:cstheme="minorHAnsi"/>
                <w:bCs/>
                <w:sz w:val="20"/>
                <w:szCs w:val="20"/>
              </w:rPr>
              <w:t xml:space="preserve"> KB and S</w:t>
            </w:r>
            <w:r w:rsidR="00F662D6">
              <w:rPr>
                <w:rFonts w:cstheme="minorHAnsi"/>
                <w:bCs/>
                <w:sz w:val="20"/>
                <w:szCs w:val="20"/>
              </w:rPr>
              <w:t>H</w:t>
            </w:r>
            <w:r>
              <w:rPr>
                <w:rFonts w:cstheme="minorHAnsi"/>
                <w:bCs/>
                <w:sz w:val="20"/>
                <w:szCs w:val="20"/>
              </w:rPr>
              <w:t xml:space="preserve"> have all been </w:t>
            </w:r>
            <w:r w:rsidR="00F662D6">
              <w:rPr>
                <w:rFonts w:cstheme="minorHAnsi"/>
                <w:bCs/>
                <w:sz w:val="20"/>
                <w:szCs w:val="20"/>
              </w:rPr>
              <w:t xml:space="preserve">approved </w:t>
            </w:r>
            <w:r>
              <w:rPr>
                <w:rFonts w:cstheme="minorHAnsi"/>
                <w:bCs/>
                <w:sz w:val="20"/>
                <w:szCs w:val="20"/>
              </w:rPr>
              <w:t xml:space="preserve">to have access to the </w:t>
            </w:r>
            <w:r w:rsidR="002B7226">
              <w:rPr>
                <w:rFonts w:cstheme="minorHAnsi"/>
                <w:bCs/>
                <w:sz w:val="20"/>
                <w:szCs w:val="20"/>
              </w:rPr>
              <w:t>web-based</w:t>
            </w:r>
            <w:r>
              <w:rPr>
                <w:rFonts w:cstheme="minorHAnsi"/>
                <w:bCs/>
                <w:sz w:val="20"/>
                <w:szCs w:val="20"/>
              </w:rPr>
              <w:t xml:space="preserve"> </w:t>
            </w:r>
            <w:r w:rsidR="00F662D6">
              <w:rPr>
                <w:rFonts w:cstheme="minorHAnsi"/>
                <w:bCs/>
                <w:sz w:val="20"/>
                <w:szCs w:val="20"/>
              </w:rPr>
              <w:t>data.</w:t>
            </w:r>
          </w:p>
          <w:p w14:paraId="78014FC1" w14:textId="6FA1C0DB" w:rsidR="00F662D6" w:rsidRDefault="00F662D6" w:rsidP="009B3BBA">
            <w:pPr>
              <w:rPr>
                <w:rFonts w:cstheme="minorHAnsi"/>
                <w:bCs/>
                <w:sz w:val="20"/>
                <w:szCs w:val="20"/>
              </w:rPr>
            </w:pPr>
            <w:r>
              <w:rPr>
                <w:rFonts w:cstheme="minorHAnsi"/>
                <w:bCs/>
                <w:sz w:val="20"/>
                <w:szCs w:val="20"/>
              </w:rPr>
              <w:t>MM stated that there is a whole host of links that have not been made accessible to SH and can someone please assist him to gain the access that is required.</w:t>
            </w:r>
          </w:p>
          <w:p w14:paraId="2B709416" w14:textId="75FE508E" w:rsidR="00F662D6" w:rsidRDefault="00F662D6" w:rsidP="009B3BBA">
            <w:pPr>
              <w:rPr>
                <w:rFonts w:cstheme="minorHAnsi"/>
                <w:bCs/>
                <w:sz w:val="20"/>
                <w:szCs w:val="20"/>
              </w:rPr>
            </w:pPr>
            <w:r>
              <w:rPr>
                <w:rFonts w:cstheme="minorHAnsi"/>
                <w:bCs/>
                <w:sz w:val="20"/>
                <w:szCs w:val="20"/>
              </w:rPr>
              <w:t>KP asked MM to liaise with SH and produce a list of the links and she would take forward.</w:t>
            </w:r>
          </w:p>
          <w:p w14:paraId="38653E77" w14:textId="1F1A1DD8" w:rsidR="00F662D6" w:rsidRDefault="00F662D6" w:rsidP="009B3BBA">
            <w:pPr>
              <w:rPr>
                <w:rFonts w:cstheme="minorHAnsi"/>
                <w:bCs/>
                <w:sz w:val="20"/>
                <w:szCs w:val="20"/>
              </w:rPr>
            </w:pPr>
          </w:p>
          <w:p w14:paraId="2A379C21" w14:textId="326D5B95" w:rsidR="0092538F" w:rsidRDefault="0092538F" w:rsidP="009B3BBA">
            <w:pPr>
              <w:rPr>
                <w:rFonts w:cstheme="minorHAnsi"/>
                <w:b/>
                <w:sz w:val="20"/>
                <w:szCs w:val="20"/>
              </w:rPr>
            </w:pPr>
            <w:r w:rsidRPr="0092538F">
              <w:rPr>
                <w:rFonts w:cstheme="minorHAnsi"/>
                <w:b/>
                <w:sz w:val="20"/>
                <w:szCs w:val="20"/>
              </w:rPr>
              <w:t>82 – Smoke free campus update</w:t>
            </w:r>
          </w:p>
          <w:p w14:paraId="43FD7CA3" w14:textId="676A6829" w:rsidR="0092538F" w:rsidRDefault="00B556FC" w:rsidP="009B3BBA">
            <w:pPr>
              <w:rPr>
                <w:rFonts w:cstheme="minorHAnsi"/>
                <w:bCs/>
                <w:sz w:val="20"/>
                <w:szCs w:val="20"/>
              </w:rPr>
            </w:pPr>
            <w:r w:rsidRPr="00B556FC">
              <w:rPr>
                <w:rFonts w:cstheme="minorHAnsi"/>
                <w:bCs/>
                <w:sz w:val="20"/>
                <w:szCs w:val="20"/>
              </w:rPr>
              <w:t xml:space="preserve">Work is </w:t>
            </w:r>
            <w:r w:rsidR="00647C15">
              <w:rPr>
                <w:rFonts w:cstheme="minorHAnsi"/>
                <w:bCs/>
                <w:sz w:val="20"/>
                <w:szCs w:val="20"/>
              </w:rPr>
              <w:t>continuing</w:t>
            </w:r>
            <w:r w:rsidRPr="00B556FC">
              <w:rPr>
                <w:rFonts w:cstheme="minorHAnsi"/>
                <w:bCs/>
                <w:sz w:val="20"/>
                <w:szCs w:val="20"/>
              </w:rPr>
              <w:t xml:space="preserve"> to make this happen</w:t>
            </w:r>
            <w:r w:rsidR="00647C15">
              <w:rPr>
                <w:rFonts w:cstheme="minorHAnsi"/>
                <w:bCs/>
                <w:sz w:val="20"/>
                <w:szCs w:val="20"/>
              </w:rPr>
              <w:t xml:space="preserve"> – pilot to run through </w:t>
            </w:r>
            <w:r w:rsidRPr="00B556FC">
              <w:rPr>
                <w:rFonts w:cstheme="minorHAnsi"/>
                <w:bCs/>
                <w:sz w:val="20"/>
                <w:szCs w:val="20"/>
              </w:rPr>
              <w:t xml:space="preserve">September </w:t>
            </w:r>
            <w:r w:rsidR="00647C15">
              <w:rPr>
                <w:rFonts w:cstheme="minorHAnsi"/>
                <w:bCs/>
                <w:sz w:val="20"/>
                <w:szCs w:val="20"/>
              </w:rPr>
              <w:t xml:space="preserve">and </w:t>
            </w:r>
            <w:r w:rsidRPr="00B556FC">
              <w:rPr>
                <w:rFonts w:cstheme="minorHAnsi"/>
                <w:bCs/>
                <w:sz w:val="20"/>
                <w:szCs w:val="20"/>
              </w:rPr>
              <w:t>October</w:t>
            </w:r>
            <w:r w:rsidR="00647C15">
              <w:rPr>
                <w:rFonts w:cstheme="minorHAnsi"/>
                <w:bCs/>
                <w:sz w:val="20"/>
                <w:szCs w:val="20"/>
              </w:rPr>
              <w:t xml:space="preserve"> to ensure we include an Open Day</w:t>
            </w:r>
            <w:r w:rsidRPr="00B556FC">
              <w:rPr>
                <w:rFonts w:cstheme="minorHAnsi"/>
                <w:bCs/>
                <w:sz w:val="20"/>
                <w:szCs w:val="20"/>
              </w:rPr>
              <w:t xml:space="preserve">.  SJ, KB and EW are taking this forward and will update committee as required. </w:t>
            </w:r>
          </w:p>
          <w:p w14:paraId="3401568D" w14:textId="77777777" w:rsidR="007B1F0C" w:rsidRPr="00F662D6" w:rsidRDefault="007B1F0C" w:rsidP="009B3BBA">
            <w:pPr>
              <w:rPr>
                <w:rFonts w:cstheme="minorHAnsi"/>
                <w:b/>
                <w:sz w:val="20"/>
                <w:szCs w:val="20"/>
              </w:rPr>
            </w:pPr>
          </w:p>
          <w:p w14:paraId="3040EF0D" w14:textId="77777777" w:rsidR="00B556FC" w:rsidRDefault="00B556FC" w:rsidP="009B3BBA">
            <w:pPr>
              <w:rPr>
                <w:rFonts w:cstheme="minorHAnsi"/>
                <w:b/>
                <w:sz w:val="20"/>
                <w:szCs w:val="20"/>
              </w:rPr>
            </w:pPr>
            <w:r w:rsidRPr="00B556FC">
              <w:rPr>
                <w:rFonts w:cstheme="minorHAnsi"/>
                <w:b/>
                <w:sz w:val="20"/>
                <w:szCs w:val="20"/>
              </w:rPr>
              <w:t>83 – Accidents and Incidents</w:t>
            </w:r>
          </w:p>
          <w:p w14:paraId="405E25A4" w14:textId="77777777" w:rsidR="006C59B0" w:rsidRDefault="006C59B0" w:rsidP="009B3BBA">
            <w:pPr>
              <w:rPr>
                <w:rFonts w:cstheme="minorHAnsi"/>
                <w:b/>
                <w:sz w:val="20"/>
                <w:szCs w:val="20"/>
              </w:rPr>
            </w:pPr>
            <w:r>
              <w:rPr>
                <w:rFonts w:cstheme="minorHAnsi"/>
                <w:bCs/>
                <w:sz w:val="20"/>
                <w:szCs w:val="20"/>
              </w:rPr>
              <w:t xml:space="preserve">KB agreed to share and send overview once this was available. – </w:t>
            </w:r>
            <w:r>
              <w:rPr>
                <w:rFonts w:cstheme="minorHAnsi"/>
                <w:b/>
                <w:sz w:val="20"/>
                <w:szCs w:val="20"/>
              </w:rPr>
              <w:t>C</w:t>
            </w:r>
            <w:r w:rsidRPr="006C59B0">
              <w:rPr>
                <w:rFonts w:cstheme="minorHAnsi"/>
                <w:b/>
                <w:sz w:val="20"/>
                <w:szCs w:val="20"/>
              </w:rPr>
              <w:t>omplet</w:t>
            </w:r>
            <w:r>
              <w:rPr>
                <w:rFonts w:cstheme="minorHAnsi"/>
                <w:b/>
                <w:sz w:val="20"/>
                <w:szCs w:val="20"/>
              </w:rPr>
              <w:t xml:space="preserve">e, </w:t>
            </w:r>
            <w:r w:rsidRPr="006C59B0">
              <w:rPr>
                <w:rFonts w:cstheme="minorHAnsi"/>
                <w:b/>
                <w:sz w:val="20"/>
                <w:szCs w:val="20"/>
              </w:rPr>
              <w:t xml:space="preserve">sent out with the documents </w:t>
            </w:r>
            <w:r>
              <w:rPr>
                <w:rFonts w:cstheme="minorHAnsi"/>
                <w:b/>
                <w:sz w:val="20"/>
                <w:szCs w:val="20"/>
              </w:rPr>
              <w:t xml:space="preserve">for </w:t>
            </w:r>
            <w:r w:rsidRPr="006C59B0">
              <w:rPr>
                <w:rFonts w:cstheme="minorHAnsi"/>
                <w:b/>
                <w:sz w:val="20"/>
                <w:szCs w:val="20"/>
              </w:rPr>
              <w:t>27.07.23</w:t>
            </w:r>
            <w:r>
              <w:rPr>
                <w:rFonts w:cstheme="minorHAnsi"/>
                <w:b/>
                <w:sz w:val="20"/>
                <w:szCs w:val="20"/>
              </w:rPr>
              <w:t xml:space="preserve"> meeting</w:t>
            </w:r>
            <w:r w:rsidRPr="006C59B0">
              <w:rPr>
                <w:rFonts w:cstheme="minorHAnsi"/>
                <w:b/>
                <w:sz w:val="20"/>
                <w:szCs w:val="20"/>
              </w:rPr>
              <w:t>.</w:t>
            </w:r>
          </w:p>
          <w:p w14:paraId="2E83C4FF" w14:textId="77777777" w:rsidR="006C59B0" w:rsidRDefault="006C59B0" w:rsidP="009B3BBA">
            <w:pPr>
              <w:rPr>
                <w:rFonts w:cstheme="minorHAnsi"/>
                <w:b/>
                <w:bCs/>
                <w:sz w:val="20"/>
                <w:szCs w:val="20"/>
              </w:rPr>
            </w:pPr>
          </w:p>
          <w:p w14:paraId="701226C5" w14:textId="77777777" w:rsidR="006C59B0" w:rsidRDefault="006C59B0" w:rsidP="009B3BBA">
            <w:pPr>
              <w:rPr>
                <w:rFonts w:cstheme="minorHAnsi"/>
                <w:b/>
                <w:bCs/>
                <w:sz w:val="20"/>
                <w:szCs w:val="20"/>
              </w:rPr>
            </w:pPr>
            <w:r>
              <w:rPr>
                <w:rFonts w:cstheme="minorHAnsi"/>
                <w:b/>
                <w:bCs/>
                <w:sz w:val="20"/>
                <w:szCs w:val="20"/>
              </w:rPr>
              <w:t>84 - Athena Swan</w:t>
            </w:r>
          </w:p>
          <w:p w14:paraId="24E8C4E3" w14:textId="7456627E" w:rsidR="006C59B0" w:rsidRPr="006C59B0" w:rsidRDefault="006C59B0" w:rsidP="006C59B0">
            <w:pPr>
              <w:rPr>
                <w:rFonts w:cstheme="minorHAnsi"/>
                <w:bCs/>
                <w:sz w:val="20"/>
                <w:szCs w:val="20"/>
              </w:rPr>
            </w:pPr>
            <w:r w:rsidRPr="006C59B0">
              <w:rPr>
                <w:rFonts w:cstheme="minorHAnsi"/>
                <w:sz w:val="20"/>
                <w:szCs w:val="20"/>
              </w:rPr>
              <w:t>DMc raised that Athena Swan activities were not easy to find for staff.  KP agreed to take this forward.</w:t>
            </w:r>
          </w:p>
        </w:tc>
        <w:tc>
          <w:tcPr>
            <w:tcW w:w="1626" w:type="dxa"/>
          </w:tcPr>
          <w:p w14:paraId="6CDE5D0D" w14:textId="77777777" w:rsidR="00E35BDB" w:rsidRDefault="00E35BDB" w:rsidP="00541E84">
            <w:pPr>
              <w:jc w:val="center"/>
              <w:rPr>
                <w:rFonts w:cstheme="minorHAnsi"/>
                <w:b/>
                <w:sz w:val="20"/>
                <w:szCs w:val="20"/>
              </w:rPr>
            </w:pPr>
          </w:p>
          <w:p w14:paraId="2D887EEA" w14:textId="77777777" w:rsidR="006C59B0" w:rsidRDefault="006C59B0" w:rsidP="00541E84">
            <w:pPr>
              <w:jc w:val="center"/>
              <w:rPr>
                <w:rFonts w:cstheme="minorHAnsi"/>
                <w:b/>
                <w:sz w:val="20"/>
                <w:szCs w:val="20"/>
              </w:rPr>
            </w:pPr>
          </w:p>
          <w:p w14:paraId="1F2EEA42" w14:textId="77777777" w:rsidR="006C59B0" w:rsidRDefault="006C59B0" w:rsidP="00541E84">
            <w:pPr>
              <w:jc w:val="center"/>
              <w:rPr>
                <w:rFonts w:cstheme="minorHAnsi"/>
                <w:b/>
                <w:sz w:val="20"/>
                <w:szCs w:val="20"/>
              </w:rPr>
            </w:pPr>
          </w:p>
          <w:p w14:paraId="01ED21F6" w14:textId="77777777" w:rsidR="006C59B0" w:rsidRDefault="006C59B0" w:rsidP="00541E84">
            <w:pPr>
              <w:jc w:val="center"/>
              <w:rPr>
                <w:rFonts w:cstheme="minorHAnsi"/>
                <w:b/>
                <w:sz w:val="20"/>
                <w:szCs w:val="20"/>
              </w:rPr>
            </w:pPr>
          </w:p>
          <w:p w14:paraId="4C687D72" w14:textId="77777777" w:rsidR="0032166C" w:rsidRDefault="0032166C" w:rsidP="00541E84">
            <w:pPr>
              <w:jc w:val="center"/>
              <w:rPr>
                <w:rFonts w:cstheme="minorHAnsi"/>
                <w:b/>
                <w:sz w:val="20"/>
                <w:szCs w:val="20"/>
              </w:rPr>
            </w:pPr>
          </w:p>
          <w:p w14:paraId="4D6FD404" w14:textId="77777777" w:rsidR="0032166C" w:rsidRDefault="0032166C" w:rsidP="00541E84">
            <w:pPr>
              <w:jc w:val="center"/>
              <w:rPr>
                <w:rFonts w:cstheme="minorHAnsi"/>
                <w:b/>
                <w:sz w:val="20"/>
                <w:szCs w:val="20"/>
              </w:rPr>
            </w:pPr>
          </w:p>
          <w:p w14:paraId="08B3FB47" w14:textId="5FA1636A" w:rsidR="006C59B0" w:rsidRPr="00F662D6" w:rsidRDefault="006C59B0" w:rsidP="00541E84">
            <w:pPr>
              <w:jc w:val="center"/>
              <w:rPr>
                <w:rFonts w:cstheme="minorHAnsi"/>
                <w:b/>
                <w:sz w:val="16"/>
                <w:szCs w:val="16"/>
              </w:rPr>
            </w:pPr>
            <w:r w:rsidRPr="00F662D6">
              <w:rPr>
                <w:rFonts w:cstheme="minorHAnsi"/>
                <w:b/>
                <w:sz w:val="16"/>
                <w:szCs w:val="16"/>
              </w:rPr>
              <w:t>Complete</w:t>
            </w:r>
          </w:p>
          <w:p w14:paraId="331E78E6" w14:textId="77777777" w:rsidR="006C59B0" w:rsidRPr="00F662D6" w:rsidRDefault="006C59B0" w:rsidP="00541E84">
            <w:pPr>
              <w:jc w:val="center"/>
              <w:rPr>
                <w:rFonts w:cstheme="minorHAnsi"/>
                <w:b/>
                <w:sz w:val="16"/>
                <w:szCs w:val="16"/>
              </w:rPr>
            </w:pPr>
            <w:r w:rsidRPr="00F662D6">
              <w:rPr>
                <w:rFonts w:cstheme="minorHAnsi"/>
                <w:b/>
                <w:sz w:val="16"/>
                <w:szCs w:val="16"/>
              </w:rPr>
              <w:t>Committee agreed to take off action plan</w:t>
            </w:r>
          </w:p>
          <w:p w14:paraId="2A77BDA2" w14:textId="77777777" w:rsidR="006C59B0" w:rsidRDefault="006C59B0" w:rsidP="00541E84">
            <w:pPr>
              <w:jc w:val="center"/>
              <w:rPr>
                <w:rFonts w:cstheme="minorHAnsi"/>
                <w:b/>
                <w:sz w:val="20"/>
                <w:szCs w:val="20"/>
              </w:rPr>
            </w:pPr>
          </w:p>
          <w:p w14:paraId="39415BE2" w14:textId="77777777" w:rsidR="006C59B0" w:rsidRDefault="006C59B0" w:rsidP="00541E84">
            <w:pPr>
              <w:jc w:val="center"/>
              <w:rPr>
                <w:rFonts w:cstheme="minorHAnsi"/>
                <w:b/>
                <w:sz w:val="20"/>
                <w:szCs w:val="20"/>
              </w:rPr>
            </w:pPr>
          </w:p>
          <w:p w14:paraId="01E1939A" w14:textId="77777777" w:rsidR="006C59B0" w:rsidRDefault="006C59B0" w:rsidP="00541E84">
            <w:pPr>
              <w:jc w:val="center"/>
              <w:rPr>
                <w:rFonts w:cstheme="minorHAnsi"/>
                <w:b/>
                <w:sz w:val="20"/>
                <w:szCs w:val="20"/>
              </w:rPr>
            </w:pPr>
          </w:p>
          <w:p w14:paraId="74D4333A" w14:textId="77777777" w:rsidR="006C59B0" w:rsidRDefault="006C59B0" w:rsidP="00541E84">
            <w:pPr>
              <w:jc w:val="center"/>
              <w:rPr>
                <w:rFonts w:cstheme="minorHAnsi"/>
                <w:b/>
                <w:sz w:val="20"/>
                <w:szCs w:val="20"/>
              </w:rPr>
            </w:pPr>
          </w:p>
          <w:p w14:paraId="1C285FAE" w14:textId="6AF863D7" w:rsidR="006C59B0" w:rsidRDefault="006C59B0" w:rsidP="00541E84">
            <w:pPr>
              <w:jc w:val="center"/>
              <w:rPr>
                <w:rFonts w:cstheme="minorHAnsi"/>
                <w:b/>
                <w:sz w:val="20"/>
                <w:szCs w:val="20"/>
              </w:rPr>
            </w:pPr>
          </w:p>
          <w:p w14:paraId="561B1D53" w14:textId="6940DA7B" w:rsidR="00647C15" w:rsidRDefault="00647C15" w:rsidP="00541E84">
            <w:pPr>
              <w:jc w:val="center"/>
              <w:rPr>
                <w:rFonts w:cstheme="minorHAnsi"/>
                <w:b/>
                <w:sz w:val="20"/>
                <w:szCs w:val="20"/>
              </w:rPr>
            </w:pPr>
          </w:p>
          <w:p w14:paraId="780A9F02" w14:textId="4A83195F" w:rsidR="00647C15" w:rsidRDefault="00647C15" w:rsidP="00541E84">
            <w:pPr>
              <w:jc w:val="center"/>
              <w:rPr>
                <w:rFonts w:cstheme="minorHAnsi"/>
                <w:b/>
                <w:sz w:val="20"/>
                <w:szCs w:val="20"/>
              </w:rPr>
            </w:pPr>
          </w:p>
          <w:p w14:paraId="22711EEA" w14:textId="062E5EB1" w:rsidR="00647C15" w:rsidRPr="00647C15" w:rsidRDefault="00647C15" w:rsidP="00541E84">
            <w:pPr>
              <w:jc w:val="center"/>
              <w:rPr>
                <w:rFonts w:cstheme="minorHAnsi"/>
                <w:b/>
                <w:sz w:val="20"/>
                <w:szCs w:val="20"/>
              </w:rPr>
            </w:pPr>
            <w:r w:rsidRPr="00647C15">
              <w:rPr>
                <w:rFonts w:cstheme="minorHAnsi"/>
                <w:b/>
                <w:sz w:val="20"/>
                <w:szCs w:val="20"/>
              </w:rPr>
              <w:t>KP</w:t>
            </w:r>
          </w:p>
          <w:p w14:paraId="041D9A9F" w14:textId="77777777" w:rsidR="006C59B0" w:rsidRDefault="006C59B0" w:rsidP="00541E84">
            <w:pPr>
              <w:jc w:val="center"/>
              <w:rPr>
                <w:rFonts w:cstheme="minorHAnsi"/>
                <w:b/>
                <w:sz w:val="20"/>
                <w:szCs w:val="20"/>
              </w:rPr>
            </w:pPr>
          </w:p>
          <w:p w14:paraId="612975C0" w14:textId="77777777" w:rsidR="006C59B0" w:rsidRDefault="006C59B0" w:rsidP="00541E84">
            <w:pPr>
              <w:jc w:val="center"/>
              <w:rPr>
                <w:rFonts w:cstheme="minorHAnsi"/>
                <w:b/>
                <w:sz w:val="20"/>
                <w:szCs w:val="20"/>
              </w:rPr>
            </w:pPr>
          </w:p>
          <w:p w14:paraId="598D32B6" w14:textId="77777777" w:rsidR="006C59B0" w:rsidRDefault="006C59B0" w:rsidP="00541E84">
            <w:pPr>
              <w:jc w:val="center"/>
              <w:rPr>
                <w:rFonts w:cstheme="minorHAnsi"/>
                <w:b/>
                <w:sz w:val="20"/>
                <w:szCs w:val="20"/>
              </w:rPr>
            </w:pPr>
          </w:p>
          <w:p w14:paraId="4C60E86E" w14:textId="77777777" w:rsidR="006C59B0" w:rsidRDefault="006C59B0" w:rsidP="00541E84">
            <w:pPr>
              <w:jc w:val="center"/>
              <w:rPr>
                <w:rFonts w:cstheme="minorHAnsi"/>
                <w:b/>
                <w:sz w:val="20"/>
                <w:szCs w:val="20"/>
              </w:rPr>
            </w:pPr>
          </w:p>
          <w:p w14:paraId="6B1A4FC8" w14:textId="77777777" w:rsidR="006C59B0" w:rsidRDefault="006C59B0" w:rsidP="00541E84">
            <w:pPr>
              <w:jc w:val="center"/>
              <w:rPr>
                <w:rFonts w:cstheme="minorHAnsi"/>
                <w:b/>
                <w:sz w:val="20"/>
                <w:szCs w:val="20"/>
              </w:rPr>
            </w:pPr>
          </w:p>
          <w:p w14:paraId="4AF49DF3" w14:textId="77777777" w:rsidR="006C59B0" w:rsidRDefault="006C59B0" w:rsidP="00541E84">
            <w:pPr>
              <w:jc w:val="center"/>
              <w:rPr>
                <w:rFonts w:cstheme="minorHAnsi"/>
                <w:b/>
                <w:sz w:val="20"/>
                <w:szCs w:val="20"/>
              </w:rPr>
            </w:pPr>
          </w:p>
          <w:p w14:paraId="637FAD1E" w14:textId="77777777" w:rsidR="006C59B0" w:rsidRDefault="006C59B0" w:rsidP="00541E84">
            <w:pPr>
              <w:jc w:val="center"/>
              <w:rPr>
                <w:rFonts w:cstheme="minorHAnsi"/>
                <w:b/>
                <w:sz w:val="20"/>
                <w:szCs w:val="20"/>
              </w:rPr>
            </w:pPr>
          </w:p>
          <w:p w14:paraId="7A8919CB" w14:textId="77777777" w:rsidR="006C59B0" w:rsidRDefault="006C59B0" w:rsidP="00541E84">
            <w:pPr>
              <w:jc w:val="center"/>
              <w:rPr>
                <w:rFonts w:cstheme="minorHAnsi"/>
                <w:b/>
                <w:sz w:val="20"/>
                <w:szCs w:val="20"/>
              </w:rPr>
            </w:pPr>
          </w:p>
          <w:p w14:paraId="7CB6E144" w14:textId="77777777" w:rsidR="006C59B0" w:rsidRDefault="006C59B0" w:rsidP="00541E84">
            <w:pPr>
              <w:jc w:val="center"/>
              <w:rPr>
                <w:rFonts w:cstheme="minorHAnsi"/>
                <w:b/>
                <w:sz w:val="20"/>
                <w:szCs w:val="20"/>
              </w:rPr>
            </w:pPr>
          </w:p>
          <w:p w14:paraId="3310A7C9" w14:textId="7EA52A3A" w:rsidR="006C59B0" w:rsidRDefault="006C59B0" w:rsidP="00541E84">
            <w:pPr>
              <w:jc w:val="center"/>
              <w:rPr>
                <w:rFonts w:cstheme="minorHAnsi"/>
                <w:b/>
                <w:sz w:val="20"/>
                <w:szCs w:val="20"/>
              </w:rPr>
            </w:pPr>
          </w:p>
          <w:p w14:paraId="2151FB24" w14:textId="611C6885" w:rsidR="00647C15" w:rsidRDefault="00647C15" w:rsidP="00541E84">
            <w:pPr>
              <w:jc w:val="center"/>
              <w:rPr>
                <w:rFonts w:cstheme="minorHAnsi"/>
                <w:b/>
                <w:sz w:val="20"/>
                <w:szCs w:val="20"/>
              </w:rPr>
            </w:pPr>
          </w:p>
          <w:p w14:paraId="19E2AB5B" w14:textId="27D49142" w:rsidR="00647C15" w:rsidRDefault="00647C15" w:rsidP="00541E84">
            <w:pPr>
              <w:jc w:val="center"/>
              <w:rPr>
                <w:rFonts w:cstheme="minorHAnsi"/>
                <w:b/>
                <w:sz w:val="20"/>
                <w:szCs w:val="20"/>
              </w:rPr>
            </w:pPr>
          </w:p>
          <w:p w14:paraId="20D56A98" w14:textId="366705FD" w:rsidR="00647C15" w:rsidRDefault="00647C15" w:rsidP="00541E84">
            <w:pPr>
              <w:jc w:val="center"/>
              <w:rPr>
                <w:rFonts w:cstheme="minorHAnsi"/>
                <w:b/>
                <w:sz w:val="20"/>
                <w:szCs w:val="20"/>
              </w:rPr>
            </w:pPr>
          </w:p>
          <w:p w14:paraId="295D7A4D" w14:textId="0229A914" w:rsidR="00647C15" w:rsidRDefault="00647C15" w:rsidP="00541E84">
            <w:pPr>
              <w:jc w:val="center"/>
              <w:rPr>
                <w:rFonts w:cstheme="minorHAnsi"/>
                <w:b/>
                <w:sz w:val="20"/>
                <w:szCs w:val="20"/>
              </w:rPr>
            </w:pPr>
          </w:p>
          <w:p w14:paraId="13481439" w14:textId="4F3C8BC6" w:rsidR="00647C15" w:rsidRDefault="00647C15" w:rsidP="00541E84">
            <w:pPr>
              <w:jc w:val="center"/>
              <w:rPr>
                <w:rFonts w:cstheme="minorHAnsi"/>
                <w:b/>
                <w:sz w:val="20"/>
                <w:szCs w:val="20"/>
              </w:rPr>
            </w:pPr>
          </w:p>
          <w:p w14:paraId="60CB1D32" w14:textId="6B2BE113" w:rsidR="00647C15" w:rsidRDefault="00647C15" w:rsidP="00541E84">
            <w:pPr>
              <w:jc w:val="center"/>
              <w:rPr>
                <w:rFonts w:cstheme="minorHAnsi"/>
                <w:b/>
                <w:sz w:val="20"/>
                <w:szCs w:val="20"/>
              </w:rPr>
            </w:pPr>
          </w:p>
          <w:p w14:paraId="0D6694E9" w14:textId="336B5DA0" w:rsidR="00647C15" w:rsidRDefault="00647C15" w:rsidP="00541E84">
            <w:pPr>
              <w:jc w:val="center"/>
              <w:rPr>
                <w:rFonts w:cstheme="minorHAnsi"/>
                <w:b/>
                <w:sz w:val="20"/>
                <w:szCs w:val="20"/>
              </w:rPr>
            </w:pPr>
          </w:p>
          <w:p w14:paraId="38F398B2" w14:textId="7435A8C5" w:rsidR="00647C15" w:rsidRDefault="00647C15" w:rsidP="00541E84">
            <w:pPr>
              <w:jc w:val="center"/>
              <w:rPr>
                <w:rFonts w:cstheme="minorHAnsi"/>
                <w:b/>
                <w:sz w:val="20"/>
                <w:szCs w:val="20"/>
              </w:rPr>
            </w:pPr>
          </w:p>
          <w:p w14:paraId="4998920A" w14:textId="7D2768DD" w:rsidR="00647C15" w:rsidRDefault="00647C15" w:rsidP="00541E84">
            <w:pPr>
              <w:jc w:val="center"/>
              <w:rPr>
                <w:rFonts w:cstheme="minorHAnsi"/>
                <w:b/>
                <w:sz w:val="20"/>
                <w:szCs w:val="20"/>
              </w:rPr>
            </w:pPr>
          </w:p>
          <w:p w14:paraId="6BEEE151" w14:textId="4646C428" w:rsidR="00647C15" w:rsidRDefault="00647C15" w:rsidP="00541E84">
            <w:pPr>
              <w:jc w:val="center"/>
              <w:rPr>
                <w:rFonts w:cstheme="minorHAnsi"/>
                <w:b/>
                <w:sz w:val="20"/>
                <w:szCs w:val="20"/>
              </w:rPr>
            </w:pPr>
          </w:p>
          <w:p w14:paraId="23E00362" w14:textId="63EE79B3" w:rsidR="00647C15" w:rsidRDefault="00647C15" w:rsidP="00541E84">
            <w:pPr>
              <w:jc w:val="center"/>
              <w:rPr>
                <w:rFonts w:cstheme="minorHAnsi"/>
                <w:b/>
                <w:sz w:val="20"/>
                <w:szCs w:val="20"/>
              </w:rPr>
            </w:pPr>
          </w:p>
          <w:p w14:paraId="4EBFC395" w14:textId="2DBF1920" w:rsidR="00647C15" w:rsidRDefault="00647C15" w:rsidP="00541E84">
            <w:pPr>
              <w:jc w:val="center"/>
              <w:rPr>
                <w:rFonts w:cstheme="minorHAnsi"/>
                <w:b/>
                <w:sz w:val="20"/>
                <w:szCs w:val="20"/>
              </w:rPr>
            </w:pPr>
          </w:p>
          <w:p w14:paraId="1733ACFB" w14:textId="347FD02F" w:rsidR="00647C15" w:rsidRDefault="00647C15" w:rsidP="00541E84">
            <w:pPr>
              <w:jc w:val="center"/>
              <w:rPr>
                <w:rFonts w:cstheme="minorHAnsi"/>
                <w:b/>
                <w:sz w:val="20"/>
                <w:szCs w:val="20"/>
              </w:rPr>
            </w:pPr>
          </w:p>
          <w:p w14:paraId="26625AFD" w14:textId="2649736E" w:rsidR="00647C15" w:rsidRDefault="00647C15" w:rsidP="00541E84">
            <w:pPr>
              <w:jc w:val="center"/>
              <w:rPr>
                <w:rFonts w:cstheme="minorHAnsi"/>
                <w:b/>
                <w:sz w:val="20"/>
                <w:szCs w:val="20"/>
              </w:rPr>
            </w:pPr>
          </w:p>
          <w:p w14:paraId="6ADDFC6E" w14:textId="6129EE03" w:rsidR="00647C15" w:rsidRDefault="00647C15" w:rsidP="00541E84">
            <w:pPr>
              <w:jc w:val="center"/>
              <w:rPr>
                <w:rFonts w:cstheme="minorHAnsi"/>
                <w:b/>
                <w:sz w:val="20"/>
                <w:szCs w:val="20"/>
              </w:rPr>
            </w:pPr>
          </w:p>
          <w:p w14:paraId="209CD237" w14:textId="2281B170" w:rsidR="00647C15" w:rsidRDefault="00647C15" w:rsidP="00541E84">
            <w:pPr>
              <w:jc w:val="center"/>
              <w:rPr>
                <w:rFonts w:cstheme="minorHAnsi"/>
                <w:b/>
                <w:sz w:val="20"/>
                <w:szCs w:val="20"/>
              </w:rPr>
            </w:pPr>
            <w:r>
              <w:rPr>
                <w:rFonts w:cstheme="minorHAnsi"/>
                <w:b/>
                <w:sz w:val="20"/>
                <w:szCs w:val="20"/>
              </w:rPr>
              <w:t>KP</w:t>
            </w:r>
          </w:p>
          <w:p w14:paraId="57DB1660" w14:textId="77777777" w:rsidR="006C59B0" w:rsidRDefault="006C59B0" w:rsidP="00541E84">
            <w:pPr>
              <w:jc w:val="center"/>
              <w:rPr>
                <w:rFonts w:cstheme="minorHAnsi"/>
                <w:b/>
                <w:sz w:val="20"/>
                <w:szCs w:val="20"/>
              </w:rPr>
            </w:pPr>
          </w:p>
          <w:p w14:paraId="261A0EEB" w14:textId="77777777" w:rsidR="006C59B0" w:rsidRDefault="006C59B0" w:rsidP="00541E84">
            <w:pPr>
              <w:jc w:val="center"/>
              <w:rPr>
                <w:rFonts w:cstheme="minorHAnsi"/>
                <w:b/>
                <w:sz w:val="20"/>
                <w:szCs w:val="20"/>
              </w:rPr>
            </w:pPr>
          </w:p>
          <w:p w14:paraId="334CDD49" w14:textId="77777777" w:rsidR="006C59B0" w:rsidRDefault="006C59B0" w:rsidP="00541E84">
            <w:pPr>
              <w:jc w:val="center"/>
              <w:rPr>
                <w:rFonts w:cstheme="minorHAnsi"/>
                <w:b/>
                <w:sz w:val="20"/>
                <w:szCs w:val="20"/>
              </w:rPr>
            </w:pPr>
          </w:p>
          <w:p w14:paraId="530D026F" w14:textId="490ABE38" w:rsidR="007B1F0C" w:rsidRDefault="007B1F0C" w:rsidP="006C59B0">
            <w:pPr>
              <w:jc w:val="center"/>
              <w:rPr>
                <w:rFonts w:cstheme="minorHAnsi"/>
                <w:b/>
                <w:sz w:val="16"/>
                <w:szCs w:val="16"/>
              </w:rPr>
            </w:pPr>
          </w:p>
          <w:p w14:paraId="3C30587D" w14:textId="25BF8DB3" w:rsidR="00B32971" w:rsidRDefault="00B32971" w:rsidP="006C59B0">
            <w:pPr>
              <w:jc w:val="center"/>
              <w:rPr>
                <w:rFonts w:cstheme="minorHAnsi"/>
                <w:b/>
                <w:sz w:val="16"/>
                <w:szCs w:val="16"/>
              </w:rPr>
            </w:pPr>
          </w:p>
          <w:p w14:paraId="40ABE125" w14:textId="1CE92F78" w:rsidR="00B32971" w:rsidRDefault="00B32971" w:rsidP="006C59B0">
            <w:pPr>
              <w:jc w:val="center"/>
              <w:rPr>
                <w:rFonts w:cstheme="minorHAnsi"/>
                <w:b/>
                <w:sz w:val="16"/>
                <w:szCs w:val="16"/>
              </w:rPr>
            </w:pPr>
          </w:p>
          <w:p w14:paraId="38CEDF11" w14:textId="6F524AB1" w:rsidR="00B32971" w:rsidRPr="00B32971" w:rsidRDefault="00B32971" w:rsidP="006C59B0">
            <w:pPr>
              <w:jc w:val="center"/>
              <w:rPr>
                <w:rFonts w:cstheme="minorHAnsi"/>
                <w:b/>
                <w:sz w:val="20"/>
                <w:szCs w:val="20"/>
              </w:rPr>
            </w:pPr>
            <w:r w:rsidRPr="00B32971">
              <w:rPr>
                <w:rFonts w:cstheme="minorHAnsi"/>
                <w:b/>
                <w:sz w:val="20"/>
                <w:szCs w:val="20"/>
              </w:rPr>
              <w:t>KB</w:t>
            </w:r>
          </w:p>
          <w:p w14:paraId="265FB2B6" w14:textId="77777777" w:rsidR="007B1F0C" w:rsidRDefault="007B1F0C" w:rsidP="006C59B0">
            <w:pPr>
              <w:jc w:val="center"/>
              <w:rPr>
                <w:rFonts w:cstheme="minorHAnsi"/>
                <w:b/>
                <w:sz w:val="16"/>
                <w:szCs w:val="16"/>
              </w:rPr>
            </w:pPr>
          </w:p>
          <w:p w14:paraId="22CC7CAE" w14:textId="0EB13AF0" w:rsidR="00B32971" w:rsidRDefault="00B32971" w:rsidP="006C59B0">
            <w:pPr>
              <w:jc w:val="center"/>
              <w:rPr>
                <w:rFonts w:cstheme="minorHAnsi"/>
                <w:b/>
                <w:sz w:val="16"/>
                <w:szCs w:val="16"/>
              </w:rPr>
            </w:pPr>
          </w:p>
          <w:p w14:paraId="402EC4AE" w14:textId="5D3C2997" w:rsidR="00B32971" w:rsidRDefault="00B32971" w:rsidP="006C59B0">
            <w:pPr>
              <w:jc w:val="center"/>
              <w:rPr>
                <w:rFonts w:cstheme="minorHAnsi"/>
                <w:b/>
                <w:sz w:val="16"/>
                <w:szCs w:val="16"/>
              </w:rPr>
            </w:pPr>
          </w:p>
          <w:p w14:paraId="681472A6" w14:textId="737F409D" w:rsidR="00B32971" w:rsidRDefault="00B32971" w:rsidP="006C59B0">
            <w:pPr>
              <w:jc w:val="center"/>
              <w:rPr>
                <w:rFonts w:cstheme="minorHAnsi"/>
                <w:b/>
                <w:sz w:val="16"/>
                <w:szCs w:val="16"/>
              </w:rPr>
            </w:pPr>
          </w:p>
          <w:p w14:paraId="73DEBFF7" w14:textId="43776D87" w:rsidR="00B32971" w:rsidRDefault="00B32971" w:rsidP="006C59B0">
            <w:pPr>
              <w:jc w:val="center"/>
              <w:rPr>
                <w:rFonts w:cstheme="minorHAnsi"/>
                <w:b/>
                <w:sz w:val="16"/>
                <w:szCs w:val="16"/>
              </w:rPr>
            </w:pPr>
          </w:p>
          <w:p w14:paraId="57B1A530" w14:textId="551B17C6" w:rsidR="00B32971" w:rsidRDefault="00B32971" w:rsidP="006C59B0">
            <w:pPr>
              <w:jc w:val="center"/>
              <w:rPr>
                <w:rFonts w:cstheme="minorHAnsi"/>
                <w:b/>
                <w:sz w:val="16"/>
                <w:szCs w:val="16"/>
              </w:rPr>
            </w:pPr>
          </w:p>
          <w:p w14:paraId="0B6BF201" w14:textId="77777777" w:rsidR="00B32971" w:rsidRDefault="00B32971" w:rsidP="006C59B0">
            <w:pPr>
              <w:jc w:val="center"/>
              <w:rPr>
                <w:rFonts w:cstheme="minorHAnsi"/>
                <w:b/>
                <w:sz w:val="16"/>
                <w:szCs w:val="16"/>
              </w:rPr>
            </w:pPr>
          </w:p>
          <w:p w14:paraId="0983870D" w14:textId="77777777" w:rsidR="00B32971" w:rsidRDefault="00B32971" w:rsidP="006C59B0">
            <w:pPr>
              <w:jc w:val="center"/>
              <w:rPr>
                <w:rFonts w:cstheme="minorHAnsi"/>
                <w:b/>
                <w:sz w:val="16"/>
                <w:szCs w:val="16"/>
              </w:rPr>
            </w:pPr>
          </w:p>
          <w:p w14:paraId="10D5FFA6" w14:textId="6773A947" w:rsidR="00B32971" w:rsidRPr="00B32971" w:rsidRDefault="00B32971" w:rsidP="006C59B0">
            <w:pPr>
              <w:jc w:val="center"/>
              <w:rPr>
                <w:rFonts w:cstheme="minorHAnsi"/>
                <w:b/>
                <w:sz w:val="20"/>
                <w:szCs w:val="20"/>
              </w:rPr>
            </w:pPr>
            <w:r w:rsidRPr="00B32971">
              <w:rPr>
                <w:rFonts w:cstheme="minorHAnsi"/>
                <w:b/>
                <w:sz w:val="20"/>
                <w:szCs w:val="20"/>
              </w:rPr>
              <w:t>KP</w:t>
            </w:r>
          </w:p>
        </w:tc>
        <w:tc>
          <w:tcPr>
            <w:tcW w:w="1170" w:type="dxa"/>
          </w:tcPr>
          <w:p w14:paraId="7E2C8A16" w14:textId="77777777" w:rsidR="00E35BDB" w:rsidRDefault="00E35BDB" w:rsidP="00541E84">
            <w:pPr>
              <w:jc w:val="center"/>
              <w:rPr>
                <w:rFonts w:cstheme="minorHAnsi"/>
                <w:b/>
                <w:sz w:val="20"/>
                <w:szCs w:val="20"/>
              </w:rPr>
            </w:pPr>
          </w:p>
          <w:p w14:paraId="451C5ABC" w14:textId="77777777" w:rsidR="00647C15" w:rsidRDefault="00647C15" w:rsidP="00541E84">
            <w:pPr>
              <w:jc w:val="center"/>
              <w:rPr>
                <w:rFonts w:cstheme="minorHAnsi"/>
                <w:b/>
                <w:sz w:val="20"/>
                <w:szCs w:val="20"/>
              </w:rPr>
            </w:pPr>
          </w:p>
          <w:p w14:paraId="679A87FF" w14:textId="77777777" w:rsidR="00647C15" w:rsidRDefault="00647C15" w:rsidP="00541E84">
            <w:pPr>
              <w:jc w:val="center"/>
              <w:rPr>
                <w:rFonts w:cstheme="minorHAnsi"/>
                <w:b/>
                <w:sz w:val="20"/>
                <w:szCs w:val="20"/>
              </w:rPr>
            </w:pPr>
          </w:p>
          <w:p w14:paraId="3BE1FCC3" w14:textId="77777777" w:rsidR="00647C15" w:rsidRDefault="00647C15" w:rsidP="00541E84">
            <w:pPr>
              <w:jc w:val="center"/>
              <w:rPr>
                <w:rFonts w:cstheme="minorHAnsi"/>
                <w:b/>
                <w:sz w:val="20"/>
                <w:szCs w:val="20"/>
              </w:rPr>
            </w:pPr>
          </w:p>
          <w:p w14:paraId="19063A55" w14:textId="77777777" w:rsidR="00647C15" w:rsidRDefault="00647C15" w:rsidP="00541E84">
            <w:pPr>
              <w:jc w:val="center"/>
              <w:rPr>
                <w:rFonts w:cstheme="minorHAnsi"/>
                <w:b/>
                <w:sz w:val="20"/>
                <w:szCs w:val="20"/>
              </w:rPr>
            </w:pPr>
          </w:p>
          <w:p w14:paraId="400C5EF4" w14:textId="77777777" w:rsidR="00647C15" w:rsidRDefault="00647C15" w:rsidP="00541E84">
            <w:pPr>
              <w:jc w:val="center"/>
              <w:rPr>
                <w:rFonts w:cstheme="minorHAnsi"/>
                <w:b/>
                <w:sz w:val="20"/>
                <w:szCs w:val="20"/>
              </w:rPr>
            </w:pPr>
          </w:p>
          <w:p w14:paraId="5E3E181D" w14:textId="77777777" w:rsidR="00647C15" w:rsidRDefault="00647C15" w:rsidP="00541E84">
            <w:pPr>
              <w:jc w:val="center"/>
              <w:rPr>
                <w:rFonts w:cstheme="minorHAnsi"/>
                <w:b/>
                <w:sz w:val="20"/>
                <w:szCs w:val="20"/>
              </w:rPr>
            </w:pPr>
          </w:p>
          <w:p w14:paraId="3EBD59D6" w14:textId="77777777" w:rsidR="00647C15" w:rsidRDefault="00647C15" w:rsidP="00541E84">
            <w:pPr>
              <w:jc w:val="center"/>
              <w:rPr>
                <w:rFonts w:cstheme="minorHAnsi"/>
                <w:b/>
                <w:sz w:val="20"/>
                <w:szCs w:val="20"/>
              </w:rPr>
            </w:pPr>
          </w:p>
          <w:p w14:paraId="1A855C7E" w14:textId="77777777" w:rsidR="00647C15" w:rsidRDefault="00647C15" w:rsidP="00541E84">
            <w:pPr>
              <w:jc w:val="center"/>
              <w:rPr>
                <w:rFonts w:cstheme="minorHAnsi"/>
                <w:b/>
                <w:sz w:val="20"/>
                <w:szCs w:val="20"/>
              </w:rPr>
            </w:pPr>
          </w:p>
          <w:p w14:paraId="12C4809D" w14:textId="77777777" w:rsidR="00647C15" w:rsidRDefault="00647C15" w:rsidP="00541E84">
            <w:pPr>
              <w:jc w:val="center"/>
              <w:rPr>
                <w:rFonts w:cstheme="minorHAnsi"/>
                <w:b/>
                <w:sz w:val="20"/>
                <w:szCs w:val="20"/>
              </w:rPr>
            </w:pPr>
          </w:p>
          <w:p w14:paraId="29027A6E" w14:textId="77777777" w:rsidR="00647C15" w:rsidRDefault="00647C15" w:rsidP="00541E84">
            <w:pPr>
              <w:jc w:val="center"/>
              <w:rPr>
                <w:rFonts w:cstheme="minorHAnsi"/>
                <w:b/>
                <w:sz w:val="20"/>
                <w:szCs w:val="20"/>
              </w:rPr>
            </w:pPr>
          </w:p>
          <w:p w14:paraId="57D93A3B" w14:textId="77777777" w:rsidR="00647C15" w:rsidRDefault="00647C15" w:rsidP="00541E84">
            <w:pPr>
              <w:jc w:val="center"/>
              <w:rPr>
                <w:rFonts w:cstheme="minorHAnsi"/>
                <w:b/>
                <w:sz w:val="20"/>
                <w:szCs w:val="20"/>
              </w:rPr>
            </w:pPr>
          </w:p>
          <w:p w14:paraId="4CFA9F6F" w14:textId="77777777" w:rsidR="00647C15" w:rsidRDefault="00647C15" w:rsidP="00541E84">
            <w:pPr>
              <w:jc w:val="center"/>
              <w:rPr>
                <w:rFonts w:cstheme="minorHAnsi"/>
                <w:b/>
                <w:sz w:val="20"/>
                <w:szCs w:val="20"/>
              </w:rPr>
            </w:pPr>
          </w:p>
          <w:p w14:paraId="6D9A6898" w14:textId="77777777" w:rsidR="00647C15" w:rsidRDefault="00647C15" w:rsidP="00541E84">
            <w:pPr>
              <w:jc w:val="center"/>
              <w:rPr>
                <w:rFonts w:cstheme="minorHAnsi"/>
                <w:b/>
                <w:sz w:val="20"/>
                <w:szCs w:val="20"/>
              </w:rPr>
            </w:pPr>
          </w:p>
          <w:p w14:paraId="66FB49FC" w14:textId="77777777" w:rsidR="00647C15" w:rsidRDefault="00647C15" w:rsidP="00541E84">
            <w:pPr>
              <w:jc w:val="center"/>
              <w:rPr>
                <w:rFonts w:cstheme="minorHAnsi"/>
                <w:b/>
                <w:sz w:val="20"/>
                <w:szCs w:val="20"/>
              </w:rPr>
            </w:pPr>
          </w:p>
          <w:p w14:paraId="57D597F0" w14:textId="77777777" w:rsidR="00647C15" w:rsidRDefault="00647C15" w:rsidP="00541E84">
            <w:pPr>
              <w:jc w:val="center"/>
              <w:rPr>
                <w:rFonts w:cstheme="minorHAnsi"/>
                <w:b/>
                <w:sz w:val="20"/>
                <w:szCs w:val="20"/>
              </w:rPr>
            </w:pPr>
          </w:p>
          <w:p w14:paraId="7B5FF0C0" w14:textId="77777777" w:rsidR="00647C15" w:rsidRDefault="00647C15" w:rsidP="00541E84">
            <w:pPr>
              <w:jc w:val="center"/>
              <w:rPr>
                <w:rFonts w:cstheme="minorHAnsi"/>
                <w:b/>
                <w:sz w:val="20"/>
                <w:szCs w:val="20"/>
              </w:rPr>
            </w:pPr>
            <w:r>
              <w:rPr>
                <w:rFonts w:cstheme="minorHAnsi"/>
                <w:b/>
                <w:sz w:val="20"/>
                <w:szCs w:val="20"/>
              </w:rPr>
              <w:t>81a</w:t>
            </w:r>
          </w:p>
          <w:p w14:paraId="6BEC2851" w14:textId="77777777" w:rsidR="00647C15" w:rsidRDefault="00647C15" w:rsidP="00541E84">
            <w:pPr>
              <w:jc w:val="center"/>
              <w:rPr>
                <w:rFonts w:cstheme="minorHAnsi"/>
                <w:b/>
                <w:sz w:val="20"/>
                <w:szCs w:val="20"/>
              </w:rPr>
            </w:pPr>
          </w:p>
          <w:p w14:paraId="1C3B3383" w14:textId="77777777" w:rsidR="00647C15" w:rsidRDefault="00647C15" w:rsidP="00541E84">
            <w:pPr>
              <w:jc w:val="center"/>
              <w:rPr>
                <w:rFonts w:cstheme="minorHAnsi"/>
                <w:b/>
                <w:sz w:val="20"/>
                <w:szCs w:val="20"/>
              </w:rPr>
            </w:pPr>
          </w:p>
          <w:p w14:paraId="2F93DE15" w14:textId="77777777" w:rsidR="00647C15" w:rsidRDefault="00647C15" w:rsidP="00541E84">
            <w:pPr>
              <w:jc w:val="center"/>
              <w:rPr>
                <w:rFonts w:cstheme="minorHAnsi"/>
                <w:b/>
                <w:sz w:val="20"/>
                <w:szCs w:val="20"/>
              </w:rPr>
            </w:pPr>
          </w:p>
          <w:p w14:paraId="73415262" w14:textId="77777777" w:rsidR="00647C15" w:rsidRDefault="00647C15" w:rsidP="00541E84">
            <w:pPr>
              <w:jc w:val="center"/>
              <w:rPr>
                <w:rFonts w:cstheme="minorHAnsi"/>
                <w:b/>
                <w:sz w:val="20"/>
                <w:szCs w:val="20"/>
              </w:rPr>
            </w:pPr>
          </w:p>
          <w:p w14:paraId="71E2F560" w14:textId="77777777" w:rsidR="00647C15" w:rsidRDefault="00647C15" w:rsidP="00541E84">
            <w:pPr>
              <w:jc w:val="center"/>
              <w:rPr>
                <w:rFonts w:cstheme="minorHAnsi"/>
                <w:b/>
                <w:sz w:val="20"/>
                <w:szCs w:val="20"/>
              </w:rPr>
            </w:pPr>
          </w:p>
          <w:p w14:paraId="49B9C5BC" w14:textId="77777777" w:rsidR="00647C15" w:rsidRDefault="00647C15" w:rsidP="00541E84">
            <w:pPr>
              <w:jc w:val="center"/>
              <w:rPr>
                <w:rFonts w:cstheme="minorHAnsi"/>
                <w:b/>
                <w:sz w:val="20"/>
                <w:szCs w:val="20"/>
              </w:rPr>
            </w:pPr>
          </w:p>
          <w:p w14:paraId="138612C3" w14:textId="77777777" w:rsidR="00647C15" w:rsidRDefault="00647C15" w:rsidP="00541E84">
            <w:pPr>
              <w:jc w:val="center"/>
              <w:rPr>
                <w:rFonts w:cstheme="minorHAnsi"/>
                <w:b/>
                <w:sz w:val="20"/>
                <w:szCs w:val="20"/>
              </w:rPr>
            </w:pPr>
          </w:p>
          <w:p w14:paraId="70908B98" w14:textId="77777777" w:rsidR="00647C15" w:rsidRDefault="00647C15" w:rsidP="00541E84">
            <w:pPr>
              <w:jc w:val="center"/>
              <w:rPr>
                <w:rFonts w:cstheme="minorHAnsi"/>
                <w:b/>
                <w:sz w:val="20"/>
                <w:szCs w:val="20"/>
              </w:rPr>
            </w:pPr>
          </w:p>
          <w:p w14:paraId="125DFF05" w14:textId="77777777" w:rsidR="00647C15" w:rsidRDefault="00647C15" w:rsidP="00541E84">
            <w:pPr>
              <w:jc w:val="center"/>
              <w:rPr>
                <w:rFonts w:cstheme="minorHAnsi"/>
                <w:b/>
                <w:sz w:val="20"/>
                <w:szCs w:val="20"/>
              </w:rPr>
            </w:pPr>
          </w:p>
          <w:p w14:paraId="02F16C55" w14:textId="77777777" w:rsidR="00647C15" w:rsidRDefault="00647C15" w:rsidP="00541E84">
            <w:pPr>
              <w:jc w:val="center"/>
              <w:rPr>
                <w:rFonts w:cstheme="minorHAnsi"/>
                <w:b/>
                <w:sz w:val="20"/>
                <w:szCs w:val="20"/>
              </w:rPr>
            </w:pPr>
          </w:p>
          <w:p w14:paraId="59C9362A" w14:textId="77777777" w:rsidR="00647C15" w:rsidRDefault="00647C15" w:rsidP="00541E84">
            <w:pPr>
              <w:jc w:val="center"/>
              <w:rPr>
                <w:rFonts w:cstheme="minorHAnsi"/>
                <w:b/>
                <w:sz w:val="20"/>
                <w:szCs w:val="20"/>
              </w:rPr>
            </w:pPr>
          </w:p>
          <w:p w14:paraId="1EEED328" w14:textId="77777777" w:rsidR="00647C15" w:rsidRDefault="00647C15" w:rsidP="00541E84">
            <w:pPr>
              <w:jc w:val="center"/>
              <w:rPr>
                <w:rFonts w:cstheme="minorHAnsi"/>
                <w:b/>
                <w:sz w:val="20"/>
                <w:szCs w:val="20"/>
              </w:rPr>
            </w:pPr>
          </w:p>
          <w:p w14:paraId="3F749490" w14:textId="77777777" w:rsidR="00647C15" w:rsidRDefault="00647C15" w:rsidP="00541E84">
            <w:pPr>
              <w:jc w:val="center"/>
              <w:rPr>
                <w:rFonts w:cstheme="minorHAnsi"/>
                <w:b/>
                <w:sz w:val="20"/>
                <w:szCs w:val="20"/>
              </w:rPr>
            </w:pPr>
          </w:p>
          <w:p w14:paraId="6272B6D0" w14:textId="77777777" w:rsidR="00647C15" w:rsidRDefault="00647C15" w:rsidP="00541E84">
            <w:pPr>
              <w:jc w:val="center"/>
              <w:rPr>
                <w:rFonts w:cstheme="minorHAnsi"/>
                <w:b/>
                <w:sz w:val="20"/>
                <w:szCs w:val="20"/>
              </w:rPr>
            </w:pPr>
          </w:p>
          <w:p w14:paraId="4BED5992" w14:textId="77777777" w:rsidR="00647C15" w:rsidRDefault="00647C15" w:rsidP="00541E84">
            <w:pPr>
              <w:jc w:val="center"/>
              <w:rPr>
                <w:rFonts w:cstheme="minorHAnsi"/>
                <w:b/>
                <w:sz w:val="20"/>
                <w:szCs w:val="20"/>
              </w:rPr>
            </w:pPr>
          </w:p>
          <w:p w14:paraId="5B615477" w14:textId="77777777" w:rsidR="00647C15" w:rsidRDefault="00647C15" w:rsidP="00541E84">
            <w:pPr>
              <w:jc w:val="center"/>
              <w:rPr>
                <w:rFonts w:cstheme="minorHAnsi"/>
                <w:b/>
                <w:sz w:val="20"/>
                <w:szCs w:val="20"/>
              </w:rPr>
            </w:pPr>
          </w:p>
          <w:p w14:paraId="49700D48" w14:textId="77777777" w:rsidR="00647C15" w:rsidRDefault="00647C15" w:rsidP="00541E84">
            <w:pPr>
              <w:jc w:val="center"/>
              <w:rPr>
                <w:rFonts w:cstheme="minorHAnsi"/>
                <w:b/>
                <w:sz w:val="20"/>
                <w:szCs w:val="20"/>
              </w:rPr>
            </w:pPr>
          </w:p>
          <w:p w14:paraId="08DF47B6" w14:textId="77777777" w:rsidR="00647C15" w:rsidRDefault="00647C15" w:rsidP="00541E84">
            <w:pPr>
              <w:jc w:val="center"/>
              <w:rPr>
                <w:rFonts w:cstheme="minorHAnsi"/>
                <w:b/>
                <w:sz w:val="20"/>
                <w:szCs w:val="20"/>
              </w:rPr>
            </w:pPr>
          </w:p>
          <w:p w14:paraId="2FEE462B" w14:textId="77777777" w:rsidR="00647C15" w:rsidRDefault="00647C15" w:rsidP="00541E84">
            <w:pPr>
              <w:jc w:val="center"/>
              <w:rPr>
                <w:rFonts w:cstheme="minorHAnsi"/>
                <w:b/>
                <w:sz w:val="20"/>
                <w:szCs w:val="20"/>
              </w:rPr>
            </w:pPr>
          </w:p>
          <w:p w14:paraId="109BDCDB" w14:textId="77777777" w:rsidR="00647C15" w:rsidRDefault="00647C15" w:rsidP="00541E84">
            <w:pPr>
              <w:jc w:val="center"/>
              <w:rPr>
                <w:rFonts w:cstheme="minorHAnsi"/>
                <w:b/>
                <w:sz w:val="20"/>
                <w:szCs w:val="20"/>
              </w:rPr>
            </w:pPr>
          </w:p>
          <w:p w14:paraId="7FD5CD43" w14:textId="77777777" w:rsidR="00647C15" w:rsidRDefault="00647C15" w:rsidP="00541E84">
            <w:pPr>
              <w:jc w:val="center"/>
              <w:rPr>
                <w:rFonts w:cstheme="minorHAnsi"/>
                <w:b/>
                <w:sz w:val="20"/>
                <w:szCs w:val="20"/>
              </w:rPr>
            </w:pPr>
          </w:p>
          <w:p w14:paraId="058CDBC5" w14:textId="77777777" w:rsidR="00647C15" w:rsidRDefault="00647C15" w:rsidP="00541E84">
            <w:pPr>
              <w:jc w:val="center"/>
              <w:rPr>
                <w:rFonts w:cstheme="minorHAnsi"/>
                <w:b/>
                <w:sz w:val="20"/>
                <w:szCs w:val="20"/>
              </w:rPr>
            </w:pPr>
          </w:p>
          <w:p w14:paraId="7961DF59" w14:textId="77777777" w:rsidR="00647C15" w:rsidRDefault="00647C15" w:rsidP="00541E84">
            <w:pPr>
              <w:jc w:val="center"/>
              <w:rPr>
                <w:rFonts w:cstheme="minorHAnsi"/>
                <w:b/>
                <w:sz w:val="20"/>
                <w:szCs w:val="20"/>
              </w:rPr>
            </w:pPr>
          </w:p>
          <w:p w14:paraId="4EB4FA23" w14:textId="77777777" w:rsidR="00647C15" w:rsidRDefault="00647C15" w:rsidP="00541E84">
            <w:pPr>
              <w:jc w:val="center"/>
              <w:rPr>
                <w:rFonts w:cstheme="minorHAnsi"/>
                <w:b/>
                <w:sz w:val="20"/>
                <w:szCs w:val="20"/>
              </w:rPr>
            </w:pPr>
          </w:p>
          <w:p w14:paraId="0FA4331D" w14:textId="77777777" w:rsidR="00647C15" w:rsidRDefault="00647C15" w:rsidP="00541E84">
            <w:pPr>
              <w:jc w:val="center"/>
              <w:rPr>
                <w:rFonts w:cstheme="minorHAnsi"/>
                <w:b/>
                <w:sz w:val="20"/>
                <w:szCs w:val="20"/>
              </w:rPr>
            </w:pPr>
          </w:p>
          <w:p w14:paraId="49F725C5" w14:textId="77777777" w:rsidR="00647C15" w:rsidRDefault="00647C15" w:rsidP="00541E84">
            <w:pPr>
              <w:jc w:val="center"/>
              <w:rPr>
                <w:rFonts w:cstheme="minorHAnsi"/>
                <w:b/>
                <w:sz w:val="20"/>
                <w:szCs w:val="20"/>
              </w:rPr>
            </w:pPr>
            <w:r>
              <w:rPr>
                <w:rFonts w:cstheme="minorHAnsi"/>
                <w:b/>
                <w:sz w:val="20"/>
                <w:szCs w:val="20"/>
              </w:rPr>
              <w:t>81b</w:t>
            </w:r>
          </w:p>
          <w:p w14:paraId="65CD3069" w14:textId="77777777" w:rsidR="00B32971" w:rsidRDefault="00B32971" w:rsidP="00541E84">
            <w:pPr>
              <w:jc w:val="center"/>
              <w:rPr>
                <w:rFonts w:cstheme="minorHAnsi"/>
                <w:b/>
                <w:sz w:val="20"/>
                <w:szCs w:val="20"/>
              </w:rPr>
            </w:pPr>
          </w:p>
          <w:p w14:paraId="7162167F" w14:textId="77777777" w:rsidR="00B32971" w:rsidRDefault="00B32971" w:rsidP="00541E84">
            <w:pPr>
              <w:jc w:val="center"/>
              <w:rPr>
                <w:rFonts w:cstheme="minorHAnsi"/>
                <w:b/>
                <w:sz w:val="20"/>
                <w:szCs w:val="20"/>
              </w:rPr>
            </w:pPr>
          </w:p>
          <w:p w14:paraId="0D70D47F" w14:textId="77777777" w:rsidR="00B32971" w:rsidRDefault="00B32971" w:rsidP="00541E84">
            <w:pPr>
              <w:jc w:val="center"/>
              <w:rPr>
                <w:rFonts w:cstheme="minorHAnsi"/>
                <w:b/>
                <w:sz w:val="20"/>
                <w:szCs w:val="20"/>
              </w:rPr>
            </w:pPr>
          </w:p>
          <w:p w14:paraId="323CD390" w14:textId="77777777" w:rsidR="00B32971" w:rsidRDefault="00B32971" w:rsidP="00541E84">
            <w:pPr>
              <w:jc w:val="center"/>
              <w:rPr>
                <w:rFonts w:cstheme="minorHAnsi"/>
                <w:b/>
                <w:sz w:val="20"/>
                <w:szCs w:val="20"/>
              </w:rPr>
            </w:pPr>
          </w:p>
          <w:p w14:paraId="54F65E71" w14:textId="77777777" w:rsidR="00B32971" w:rsidRDefault="00B32971" w:rsidP="00541E84">
            <w:pPr>
              <w:jc w:val="center"/>
              <w:rPr>
                <w:rFonts w:cstheme="minorHAnsi"/>
                <w:b/>
                <w:sz w:val="20"/>
                <w:szCs w:val="20"/>
              </w:rPr>
            </w:pPr>
          </w:p>
          <w:p w14:paraId="25A0E671" w14:textId="77777777" w:rsidR="00B32971" w:rsidRDefault="00B32971" w:rsidP="00541E84">
            <w:pPr>
              <w:jc w:val="center"/>
              <w:rPr>
                <w:rFonts w:cstheme="minorHAnsi"/>
                <w:b/>
                <w:sz w:val="20"/>
                <w:szCs w:val="20"/>
              </w:rPr>
            </w:pPr>
            <w:r>
              <w:rPr>
                <w:rFonts w:cstheme="minorHAnsi"/>
                <w:b/>
                <w:sz w:val="20"/>
                <w:szCs w:val="20"/>
              </w:rPr>
              <w:t>82</w:t>
            </w:r>
          </w:p>
          <w:p w14:paraId="4E1B6E49" w14:textId="77777777" w:rsidR="00B32971" w:rsidRDefault="00B32971" w:rsidP="00541E84">
            <w:pPr>
              <w:jc w:val="center"/>
              <w:rPr>
                <w:rFonts w:cstheme="minorHAnsi"/>
                <w:b/>
                <w:sz w:val="20"/>
                <w:szCs w:val="20"/>
              </w:rPr>
            </w:pPr>
          </w:p>
          <w:p w14:paraId="22EA1F08" w14:textId="77777777" w:rsidR="00B32971" w:rsidRDefault="00B32971" w:rsidP="00541E84">
            <w:pPr>
              <w:jc w:val="center"/>
              <w:rPr>
                <w:rFonts w:cstheme="minorHAnsi"/>
                <w:b/>
                <w:sz w:val="20"/>
                <w:szCs w:val="20"/>
              </w:rPr>
            </w:pPr>
          </w:p>
          <w:p w14:paraId="66E6D965" w14:textId="77777777" w:rsidR="00B32971" w:rsidRDefault="00B32971" w:rsidP="00541E84">
            <w:pPr>
              <w:jc w:val="center"/>
              <w:rPr>
                <w:rFonts w:cstheme="minorHAnsi"/>
                <w:b/>
                <w:sz w:val="20"/>
                <w:szCs w:val="20"/>
              </w:rPr>
            </w:pPr>
          </w:p>
          <w:p w14:paraId="404250E0" w14:textId="77777777" w:rsidR="00B32971" w:rsidRDefault="00B32971" w:rsidP="00541E84">
            <w:pPr>
              <w:jc w:val="center"/>
              <w:rPr>
                <w:rFonts w:cstheme="minorHAnsi"/>
                <w:b/>
                <w:sz w:val="20"/>
                <w:szCs w:val="20"/>
              </w:rPr>
            </w:pPr>
          </w:p>
          <w:p w14:paraId="76AFED43" w14:textId="77777777" w:rsidR="00B32971" w:rsidRDefault="00B32971" w:rsidP="00541E84">
            <w:pPr>
              <w:jc w:val="center"/>
              <w:rPr>
                <w:rFonts w:cstheme="minorHAnsi"/>
                <w:b/>
                <w:sz w:val="20"/>
                <w:szCs w:val="20"/>
              </w:rPr>
            </w:pPr>
          </w:p>
          <w:p w14:paraId="43D134C3" w14:textId="77777777" w:rsidR="00B32971" w:rsidRDefault="00B32971" w:rsidP="00541E84">
            <w:pPr>
              <w:jc w:val="center"/>
              <w:rPr>
                <w:rFonts w:cstheme="minorHAnsi"/>
                <w:b/>
                <w:sz w:val="20"/>
                <w:szCs w:val="20"/>
              </w:rPr>
            </w:pPr>
          </w:p>
          <w:p w14:paraId="36C9E27F" w14:textId="77777777" w:rsidR="00B32971" w:rsidRDefault="00B32971" w:rsidP="00541E84">
            <w:pPr>
              <w:jc w:val="center"/>
              <w:rPr>
                <w:rFonts w:cstheme="minorHAnsi"/>
                <w:b/>
                <w:sz w:val="20"/>
                <w:szCs w:val="20"/>
              </w:rPr>
            </w:pPr>
          </w:p>
          <w:p w14:paraId="7CBD4C35" w14:textId="5D9DED9B" w:rsidR="00B32971" w:rsidRPr="00D01067" w:rsidRDefault="00B32971" w:rsidP="00541E84">
            <w:pPr>
              <w:jc w:val="center"/>
              <w:rPr>
                <w:rFonts w:cstheme="minorHAnsi"/>
                <w:b/>
                <w:sz w:val="20"/>
                <w:szCs w:val="20"/>
              </w:rPr>
            </w:pPr>
            <w:r>
              <w:rPr>
                <w:rFonts w:cstheme="minorHAnsi"/>
                <w:b/>
                <w:sz w:val="20"/>
                <w:szCs w:val="20"/>
              </w:rPr>
              <w:t>84</w:t>
            </w:r>
          </w:p>
        </w:tc>
      </w:tr>
      <w:tr w:rsidR="00541E84" w:rsidRPr="00D01067" w14:paraId="6EC739AB" w14:textId="77777777" w:rsidTr="00F306B1">
        <w:tc>
          <w:tcPr>
            <w:tcW w:w="700" w:type="dxa"/>
          </w:tcPr>
          <w:p w14:paraId="4A7361E2" w14:textId="166CA233" w:rsidR="00541E84" w:rsidRPr="00D16786" w:rsidRDefault="00541E84" w:rsidP="00541E84">
            <w:pPr>
              <w:jc w:val="center"/>
              <w:rPr>
                <w:rFonts w:cstheme="minorHAnsi"/>
                <w:b/>
                <w:sz w:val="20"/>
                <w:szCs w:val="20"/>
              </w:rPr>
            </w:pPr>
            <w:r w:rsidRPr="00D16786">
              <w:rPr>
                <w:rFonts w:cstheme="minorHAnsi"/>
                <w:b/>
                <w:sz w:val="20"/>
                <w:szCs w:val="20"/>
              </w:rPr>
              <w:lastRenderedPageBreak/>
              <w:t>4.</w:t>
            </w:r>
          </w:p>
        </w:tc>
        <w:tc>
          <w:tcPr>
            <w:tcW w:w="6240" w:type="dxa"/>
          </w:tcPr>
          <w:p w14:paraId="477EF3F7" w14:textId="489BE2ED" w:rsidR="00541E84" w:rsidRPr="00D16786" w:rsidRDefault="006C59B0" w:rsidP="00541E84">
            <w:pPr>
              <w:rPr>
                <w:rFonts w:cstheme="minorHAnsi"/>
                <w:b/>
                <w:bCs/>
                <w:sz w:val="20"/>
                <w:szCs w:val="20"/>
              </w:rPr>
            </w:pPr>
            <w:r>
              <w:rPr>
                <w:rFonts w:eastAsia="Times New Roman" w:cstheme="minorHAnsi"/>
                <w:b/>
                <w:bCs/>
                <w:sz w:val="20"/>
                <w:szCs w:val="20"/>
              </w:rPr>
              <w:t>Workload Planning – (WP)</w:t>
            </w:r>
          </w:p>
        </w:tc>
        <w:tc>
          <w:tcPr>
            <w:tcW w:w="1626" w:type="dxa"/>
          </w:tcPr>
          <w:p w14:paraId="6C6234E7" w14:textId="77777777" w:rsidR="00541E84" w:rsidRPr="00D01067" w:rsidRDefault="00541E84" w:rsidP="00541E84">
            <w:pPr>
              <w:jc w:val="center"/>
              <w:rPr>
                <w:rFonts w:cstheme="minorHAnsi"/>
                <w:b/>
                <w:sz w:val="20"/>
                <w:szCs w:val="20"/>
              </w:rPr>
            </w:pPr>
          </w:p>
        </w:tc>
        <w:tc>
          <w:tcPr>
            <w:tcW w:w="1170" w:type="dxa"/>
          </w:tcPr>
          <w:p w14:paraId="0E946A85" w14:textId="77777777" w:rsidR="00541E84" w:rsidRPr="00D01067" w:rsidRDefault="00541E84" w:rsidP="00541E84">
            <w:pPr>
              <w:jc w:val="center"/>
              <w:rPr>
                <w:rFonts w:cstheme="minorHAnsi"/>
                <w:b/>
                <w:sz w:val="20"/>
                <w:szCs w:val="20"/>
              </w:rPr>
            </w:pPr>
          </w:p>
        </w:tc>
      </w:tr>
      <w:tr w:rsidR="00541E84" w:rsidRPr="00D01067" w14:paraId="4DEEA80E" w14:textId="77777777" w:rsidTr="00F306B1">
        <w:tc>
          <w:tcPr>
            <w:tcW w:w="700" w:type="dxa"/>
          </w:tcPr>
          <w:p w14:paraId="127E86EB" w14:textId="77777777" w:rsidR="00541E84" w:rsidRPr="00D16786" w:rsidRDefault="00541E84" w:rsidP="00541E84">
            <w:pPr>
              <w:jc w:val="center"/>
              <w:rPr>
                <w:rFonts w:cstheme="minorHAnsi"/>
                <w:b/>
                <w:sz w:val="20"/>
                <w:szCs w:val="20"/>
              </w:rPr>
            </w:pPr>
          </w:p>
        </w:tc>
        <w:tc>
          <w:tcPr>
            <w:tcW w:w="6240" w:type="dxa"/>
          </w:tcPr>
          <w:p w14:paraId="788C9BC8" w14:textId="4FB55158" w:rsidR="00C455F8" w:rsidRDefault="00741E4F" w:rsidP="004240F6">
            <w:pPr>
              <w:rPr>
                <w:rFonts w:cstheme="minorHAnsi"/>
                <w:bCs/>
                <w:sz w:val="20"/>
                <w:szCs w:val="20"/>
              </w:rPr>
            </w:pPr>
            <w:r>
              <w:rPr>
                <w:rFonts w:cstheme="minorHAnsi"/>
                <w:bCs/>
                <w:sz w:val="20"/>
                <w:szCs w:val="20"/>
              </w:rPr>
              <w:t xml:space="preserve">MM opened </w:t>
            </w:r>
            <w:r w:rsidR="000B6A72">
              <w:rPr>
                <w:rFonts w:cstheme="minorHAnsi"/>
                <w:bCs/>
                <w:sz w:val="20"/>
                <w:szCs w:val="20"/>
              </w:rPr>
              <w:t xml:space="preserve">by saying that </w:t>
            </w:r>
            <w:r>
              <w:rPr>
                <w:rFonts w:cstheme="minorHAnsi"/>
                <w:bCs/>
                <w:sz w:val="20"/>
                <w:szCs w:val="20"/>
              </w:rPr>
              <w:t xml:space="preserve">the expectation of WLP is that there should be discussions with staff prior to the WLP being set.  This is not happening and staff are just being presented with their WLP.  These staff are </w:t>
            </w:r>
            <w:r w:rsidR="000B6A72">
              <w:rPr>
                <w:rFonts w:cstheme="minorHAnsi"/>
                <w:bCs/>
                <w:sz w:val="20"/>
                <w:szCs w:val="20"/>
              </w:rPr>
              <w:t>experiencing stress due to their departments not using the WLP system.</w:t>
            </w:r>
          </w:p>
          <w:p w14:paraId="00341827" w14:textId="7FA3736A" w:rsidR="000B6A72" w:rsidRDefault="000B6A72" w:rsidP="004240F6">
            <w:pPr>
              <w:rPr>
                <w:rFonts w:cstheme="minorHAnsi"/>
                <w:bCs/>
                <w:sz w:val="20"/>
                <w:szCs w:val="20"/>
              </w:rPr>
            </w:pPr>
            <w:r>
              <w:rPr>
                <w:rFonts w:cstheme="minorHAnsi"/>
                <w:bCs/>
                <w:sz w:val="20"/>
                <w:szCs w:val="20"/>
              </w:rPr>
              <w:t xml:space="preserve">WP stated that there are 2 Management Essential sessions with HODs and DHODs around conversations with staff before </w:t>
            </w:r>
            <w:r w:rsidR="00B32971">
              <w:rPr>
                <w:rFonts w:cstheme="minorHAnsi"/>
                <w:bCs/>
                <w:sz w:val="20"/>
                <w:szCs w:val="20"/>
              </w:rPr>
              <w:t>agreeing</w:t>
            </w:r>
            <w:r>
              <w:rPr>
                <w:rFonts w:cstheme="minorHAnsi"/>
                <w:bCs/>
                <w:sz w:val="20"/>
                <w:szCs w:val="20"/>
              </w:rPr>
              <w:t xml:space="preserve"> the WLP and emphasising the importance of these conversations beforehand.</w:t>
            </w:r>
          </w:p>
          <w:p w14:paraId="7490C06B" w14:textId="175A6D00" w:rsidR="000B6A72" w:rsidRDefault="000B6A72" w:rsidP="004240F6">
            <w:pPr>
              <w:rPr>
                <w:rFonts w:cstheme="minorHAnsi"/>
                <w:bCs/>
                <w:sz w:val="20"/>
                <w:szCs w:val="20"/>
              </w:rPr>
            </w:pPr>
            <w:r>
              <w:rPr>
                <w:rFonts w:cstheme="minorHAnsi"/>
                <w:bCs/>
                <w:sz w:val="20"/>
                <w:szCs w:val="20"/>
              </w:rPr>
              <w:t xml:space="preserve">WP stated that all BU departments are using the </w:t>
            </w:r>
            <w:r w:rsidR="00B32971">
              <w:rPr>
                <w:rFonts w:cstheme="minorHAnsi"/>
                <w:bCs/>
                <w:sz w:val="20"/>
                <w:szCs w:val="20"/>
              </w:rPr>
              <w:t xml:space="preserve">new </w:t>
            </w:r>
            <w:r>
              <w:rPr>
                <w:rFonts w:cstheme="minorHAnsi"/>
                <w:bCs/>
                <w:sz w:val="20"/>
                <w:szCs w:val="20"/>
              </w:rPr>
              <w:t>WLP software</w:t>
            </w:r>
            <w:r w:rsidR="00B32971">
              <w:rPr>
                <w:rFonts w:cstheme="minorHAnsi"/>
                <w:bCs/>
                <w:sz w:val="20"/>
                <w:szCs w:val="20"/>
              </w:rPr>
              <w:t>, which should improve consistency</w:t>
            </w:r>
            <w:r>
              <w:rPr>
                <w:rFonts w:cstheme="minorHAnsi"/>
                <w:bCs/>
                <w:sz w:val="20"/>
                <w:szCs w:val="20"/>
              </w:rPr>
              <w:t xml:space="preserve">. </w:t>
            </w:r>
          </w:p>
          <w:p w14:paraId="365E3368" w14:textId="67F1DA10" w:rsidR="00551AAF" w:rsidRDefault="00551AAF" w:rsidP="004240F6">
            <w:pPr>
              <w:rPr>
                <w:rFonts w:cstheme="minorHAnsi"/>
                <w:bCs/>
                <w:sz w:val="20"/>
                <w:szCs w:val="20"/>
              </w:rPr>
            </w:pPr>
            <w:r>
              <w:rPr>
                <w:rFonts w:cstheme="minorHAnsi"/>
                <w:bCs/>
                <w:sz w:val="20"/>
                <w:szCs w:val="20"/>
              </w:rPr>
              <w:t xml:space="preserve">WP continued that staff </w:t>
            </w:r>
            <w:r w:rsidR="002B7226">
              <w:rPr>
                <w:rFonts w:cstheme="minorHAnsi"/>
                <w:bCs/>
                <w:sz w:val="20"/>
                <w:szCs w:val="20"/>
              </w:rPr>
              <w:t>could</w:t>
            </w:r>
            <w:r>
              <w:rPr>
                <w:rFonts w:cstheme="minorHAnsi"/>
                <w:bCs/>
                <w:sz w:val="20"/>
                <w:szCs w:val="20"/>
              </w:rPr>
              <w:t xml:space="preserve"> reject WLP if no prior discussion had taken place.</w:t>
            </w:r>
          </w:p>
          <w:p w14:paraId="03837276" w14:textId="3304B0FF" w:rsidR="00551AAF" w:rsidRDefault="00551AAF" w:rsidP="004240F6">
            <w:pPr>
              <w:rPr>
                <w:rFonts w:cstheme="minorHAnsi"/>
                <w:bCs/>
                <w:sz w:val="20"/>
                <w:szCs w:val="20"/>
              </w:rPr>
            </w:pPr>
            <w:r>
              <w:rPr>
                <w:rFonts w:cstheme="minorHAnsi"/>
                <w:bCs/>
                <w:sz w:val="20"/>
                <w:szCs w:val="20"/>
              </w:rPr>
              <w:t xml:space="preserve">WP will record </w:t>
            </w:r>
            <w:r w:rsidR="006F2DD9">
              <w:rPr>
                <w:rFonts w:cstheme="minorHAnsi"/>
                <w:bCs/>
                <w:sz w:val="20"/>
                <w:szCs w:val="20"/>
              </w:rPr>
              <w:t>a</w:t>
            </w:r>
            <w:r>
              <w:rPr>
                <w:rFonts w:cstheme="minorHAnsi"/>
                <w:bCs/>
                <w:sz w:val="20"/>
                <w:szCs w:val="20"/>
              </w:rPr>
              <w:t xml:space="preserve"> </w:t>
            </w:r>
            <w:r w:rsidR="006F2DD9">
              <w:rPr>
                <w:rFonts w:cstheme="minorHAnsi"/>
                <w:bCs/>
                <w:sz w:val="20"/>
                <w:szCs w:val="20"/>
              </w:rPr>
              <w:t>M</w:t>
            </w:r>
            <w:r>
              <w:rPr>
                <w:rFonts w:cstheme="minorHAnsi"/>
                <w:bCs/>
                <w:sz w:val="20"/>
                <w:szCs w:val="20"/>
              </w:rPr>
              <w:t>anagement Essential video and share with the committee to enable a clearer picture of what the instructions are to HODs.</w:t>
            </w:r>
          </w:p>
          <w:p w14:paraId="7965462D" w14:textId="2EEA887B" w:rsidR="00551AAF" w:rsidRDefault="00551AAF" w:rsidP="004240F6">
            <w:pPr>
              <w:rPr>
                <w:rFonts w:cstheme="minorHAnsi"/>
                <w:bCs/>
                <w:sz w:val="20"/>
                <w:szCs w:val="20"/>
              </w:rPr>
            </w:pPr>
            <w:r>
              <w:rPr>
                <w:rFonts w:cstheme="minorHAnsi"/>
                <w:bCs/>
                <w:sz w:val="20"/>
                <w:szCs w:val="20"/>
              </w:rPr>
              <w:t>WP made the case to Jim Andrews this week (JA) to send the video to all staff.</w:t>
            </w:r>
          </w:p>
          <w:p w14:paraId="6E98F72D" w14:textId="7979C15A" w:rsidR="00551AAF" w:rsidRDefault="00551AAF" w:rsidP="004240F6">
            <w:pPr>
              <w:rPr>
                <w:rFonts w:cstheme="minorHAnsi"/>
                <w:bCs/>
                <w:sz w:val="20"/>
                <w:szCs w:val="20"/>
              </w:rPr>
            </w:pPr>
            <w:r>
              <w:rPr>
                <w:rFonts w:cstheme="minorHAnsi"/>
                <w:bCs/>
                <w:sz w:val="20"/>
                <w:szCs w:val="20"/>
              </w:rPr>
              <w:t>WP also made a case with JA to ECRs/WLP reps in every department to coordinate.</w:t>
            </w:r>
          </w:p>
          <w:p w14:paraId="4EFB8E48" w14:textId="0B22FFBD" w:rsidR="00551AAF" w:rsidRDefault="00551AAF" w:rsidP="004240F6">
            <w:pPr>
              <w:rPr>
                <w:rFonts w:cstheme="minorHAnsi"/>
                <w:bCs/>
                <w:sz w:val="20"/>
                <w:szCs w:val="20"/>
              </w:rPr>
            </w:pPr>
            <w:r>
              <w:rPr>
                <w:rFonts w:cstheme="minorHAnsi"/>
                <w:bCs/>
                <w:sz w:val="20"/>
                <w:szCs w:val="20"/>
              </w:rPr>
              <w:lastRenderedPageBreak/>
              <w:t>Dr E McDonald is the new BU WLP lead.</w:t>
            </w:r>
          </w:p>
          <w:p w14:paraId="4632DC72" w14:textId="35A9DD4F" w:rsidR="00551AAF" w:rsidRDefault="00551AAF" w:rsidP="004240F6">
            <w:pPr>
              <w:rPr>
                <w:rFonts w:cstheme="minorHAnsi"/>
                <w:bCs/>
                <w:sz w:val="20"/>
                <w:szCs w:val="20"/>
              </w:rPr>
            </w:pPr>
            <w:r>
              <w:rPr>
                <w:rFonts w:cstheme="minorHAnsi"/>
                <w:bCs/>
                <w:sz w:val="20"/>
                <w:szCs w:val="20"/>
              </w:rPr>
              <w:t>KP asked if this would be made part of induction.</w:t>
            </w:r>
          </w:p>
          <w:p w14:paraId="1B0AA31E" w14:textId="7DAF937B" w:rsidR="00684BC6" w:rsidRPr="00D16786" w:rsidRDefault="00551AAF" w:rsidP="00684BC6">
            <w:pPr>
              <w:rPr>
                <w:rFonts w:cstheme="minorHAnsi"/>
                <w:bCs/>
                <w:sz w:val="20"/>
                <w:szCs w:val="20"/>
              </w:rPr>
            </w:pPr>
            <w:r>
              <w:rPr>
                <w:rFonts w:cstheme="minorHAnsi"/>
                <w:bCs/>
                <w:sz w:val="20"/>
                <w:szCs w:val="20"/>
              </w:rPr>
              <w:t>WP answered yes and that he would link up with Rachel Curry (RC</w:t>
            </w:r>
            <w:r w:rsidR="00684BC6">
              <w:rPr>
                <w:rFonts w:cstheme="minorHAnsi"/>
                <w:bCs/>
                <w:sz w:val="20"/>
                <w:szCs w:val="20"/>
              </w:rPr>
              <w:t>)</w:t>
            </w:r>
            <w:r>
              <w:rPr>
                <w:rFonts w:cstheme="minorHAnsi"/>
                <w:bCs/>
                <w:sz w:val="20"/>
                <w:szCs w:val="20"/>
              </w:rPr>
              <w:t xml:space="preserve"> and Christa </w:t>
            </w:r>
            <w:r w:rsidR="00684BC6">
              <w:rPr>
                <w:rFonts w:cstheme="minorHAnsi"/>
                <w:bCs/>
                <w:sz w:val="20"/>
                <w:szCs w:val="20"/>
              </w:rPr>
              <w:t>Lippold (CL) in Organisational Development.</w:t>
            </w:r>
          </w:p>
        </w:tc>
        <w:tc>
          <w:tcPr>
            <w:tcW w:w="1626" w:type="dxa"/>
          </w:tcPr>
          <w:p w14:paraId="40AC291E" w14:textId="77777777" w:rsidR="00EF090F" w:rsidRDefault="00EF090F" w:rsidP="00541E84">
            <w:pPr>
              <w:jc w:val="center"/>
              <w:rPr>
                <w:rFonts w:cstheme="minorHAnsi"/>
                <w:b/>
                <w:sz w:val="20"/>
                <w:szCs w:val="20"/>
              </w:rPr>
            </w:pPr>
          </w:p>
          <w:p w14:paraId="7A50D758" w14:textId="77777777" w:rsidR="00B32971" w:rsidRDefault="00B32971" w:rsidP="00541E84">
            <w:pPr>
              <w:jc w:val="center"/>
              <w:rPr>
                <w:rFonts w:cstheme="minorHAnsi"/>
                <w:b/>
                <w:sz w:val="20"/>
                <w:szCs w:val="20"/>
              </w:rPr>
            </w:pPr>
          </w:p>
          <w:p w14:paraId="754A06FE" w14:textId="77777777" w:rsidR="00B32971" w:rsidRDefault="00B32971" w:rsidP="00541E84">
            <w:pPr>
              <w:jc w:val="center"/>
              <w:rPr>
                <w:rFonts w:cstheme="minorHAnsi"/>
                <w:b/>
                <w:sz w:val="20"/>
                <w:szCs w:val="20"/>
              </w:rPr>
            </w:pPr>
          </w:p>
          <w:p w14:paraId="449C2DE7" w14:textId="77777777" w:rsidR="00B32971" w:rsidRDefault="00B32971" w:rsidP="00541E84">
            <w:pPr>
              <w:jc w:val="center"/>
              <w:rPr>
                <w:rFonts w:cstheme="minorHAnsi"/>
                <w:b/>
                <w:sz w:val="20"/>
                <w:szCs w:val="20"/>
              </w:rPr>
            </w:pPr>
          </w:p>
          <w:p w14:paraId="469F8C00" w14:textId="77777777" w:rsidR="00B32971" w:rsidRDefault="00B32971" w:rsidP="00541E84">
            <w:pPr>
              <w:jc w:val="center"/>
              <w:rPr>
                <w:rFonts w:cstheme="minorHAnsi"/>
                <w:b/>
                <w:sz w:val="20"/>
                <w:szCs w:val="20"/>
              </w:rPr>
            </w:pPr>
          </w:p>
          <w:p w14:paraId="09F39C2B" w14:textId="77777777" w:rsidR="00B32971" w:rsidRDefault="00B32971" w:rsidP="00541E84">
            <w:pPr>
              <w:jc w:val="center"/>
              <w:rPr>
                <w:rFonts w:cstheme="minorHAnsi"/>
                <w:b/>
                <w:sz w:val="20"/>
                <w:szCs w:val="20"/>
              </w:rPr>
            </w:pPr>
          </w:p>
          <w:p w14:paraId="561A0795" w14:textId="77777777" w:rsidR="00B32971" w:rsidRDefault="00B32971" w:rsidP="00541E84">
            <w:pPr>
              <w:jc w:val="center"/>
              <w:rPr>
                <w:rFonts w:cstheme="minorHAnsi"/>
                <w:b/>
                <w:sz w:val="20"/>
                <w:szCs w:val="20"/>
              </w:rPr>
            </w:pPr>
          </w:p>
          <w:p w14:paraId="3B2209AE" w14:textId="77777777" w:rsidR="00B32971" w:rsidRDefault="00B32971" w:rsidP="00541E84">
            <w:pPr>
              <w:jc w:val="center"/>
              <w:rPr>
                <w:rFonts w:cstheme="minorHAnsi"/>
                <w:b/>
                <w:sz w:val="20"/>
                <w:szCs w:val="20"/>
              </w:rPr>
            </w:pPr>
          </w:p>
          <w:p w14:paraId="02800844" w14:textId="77777777" w:rsidR="00B32971" w:rsidRDefault="00B32971" w:rsidP="00541E84">
            <w:pPr>
              <w:jc w:val="center"/>
              <w:rPr>
                <w:rFonts w:cstheme="minorHAnsi"/>
                <w:b/>
                <w:sz w:val="20"/>
                <w:szCs w:val="20"/>
              </w:rPr>
            </w:pPr>
          </w:p>
          <w:p w14:paraId="49A2B54E" w14:textId="77777777" w:rsidR="00B32971" w:rsidRDefault="00B32971" w:rsidP="00541E84">
            <w:pPr>
              <w:jc w:val="center"/>
              <w:rPr>
                <w:rFonts w:cstheme="minorHAnsi"/>
                <w:b/>
                <w:sz w:val="20"/>
                <w:szCs w:val="20"/>
              </w:rPr>
            </w:pPr>
          </w:p>
          <w:p w14:paraId="1081AE0A" w14:textId="77777777" w:rsidR="00B32971" w:rsidRDefault="00B32971" w:rsidP="00541E84">
            <w:pPr>
              <w:jc w:val="center"/>
              <w:rPr>
                <w:rFonts w:cstheme="minorHAnsi"/>
                <w:b/>
                <w:sz w:val="20"/>
                <w:szCs w:val="20"/>
              </w:rPr>
            </w:pPr>
          </w:p>
          <w:p w14:paraId="1249865F" w14:textId="77777777" w:rsidR="00B32971" w:rsidRDefault="00B32971" w:rsidP="00541E84">
            <w:pPr>
              <w:jc w:val="center"/>
              <w:rPr>
                <w:rFonts w:cstheme="minorHAnsi"/>
                <w:b/>
                <w:sz w:val="20"/>
                <w:szCs w:val="20"/>
              </w:rPr>
            </w:pPr>
          </w:p>
          <w:p w14:paraId="1481DD87" w14:textId="77777777" w:rsidR="00B32971" w:rsidRDefault="00B32971" w:rsidP="00541E84">
            <w:pPr>
              <w:jc w:val="center"/>
              <w:rPr>
                <w:rFonts w:cstheme="minorHAnsi"/>
                <w:b/>
                <w:sz w:val="20"/>
                <w:szCs w:val="20"/>
              </w:rPr>
            </w:pPr>
          </w:p>
          <w:p w14:paraId="39AF96C7" w14:textId="77777777" w:rsidR="00B32971" w:rsidRDefault="00B32971" w:rsidP="00541E84">
            <w:pPr>
              <w:jc w:val="center"/>
              <w:rPr>
                <w:rFonts w:cstheme="minorHAnsi"/>
                <w:b/>
                <w:sz w:val="20"/>
                <w:szCs w:val="20"/>
              </w:rPr>
            </w:pPr>
          </w:p>
          <w:p w14:paraId="2530F1F9" w14:textId="77777777" w:rsidR="00B32971" w:rsidRDefault="00B32971" w:rsidP="00541E84">
            <w:pPr>
              <w:jc w:val="center"/>
              <w:rPr>
                <w:rFonts w:cstheme="minorHAnsi"/>
                <w:b/>
                <w:sz w:val="20"/>
                <w:szCs w:val="20"/>
              </w:rPr>
            </w:pPr>
          </w:p>
          <w:p w14:paraId="128034F1" w14:textId="77777777" w:rsidR="00B32971" w:rsidRDefault="00B32971" w:rsidP="00541E84">
            <w:pPr>
              <w:jc w:val="center"/>
              <w:rPr>
                <w:rFonts w:cstheme="minorHAnsi"/>
                <w:b/>
                <w:sz w:val="20"/>
                <w:szCs w:val="20"/>
              </w:rPr>
            </w:pPr>
          </w:p>
          <w:p w14:paraId="3307E8C9" w14:textId="77777777" w:rsidR="00B32971" w:rsidRDefault="00B32971" w:rsidP="00541E84">
            <w:pPr>
              <w:jc w:val="center"/>
              <w:rPr>
                <w:rFonts w:cstheme="minorHAnsi"/>
                <w:b/>
                <w:sz w:val="20"/>
                <w:szCs w:val="20"/>
              </w:rPr>
            </w:pPr>
          </w:p>
          <w:p w14:paraId="59BB0DBB" w14:textId="77777777" w:rsidR="00B32971" w:rsidRDefault="00B32971" w:rsidP="00541E84">
            <w:pPr>
              <w:jc w:val="center"/>
              <w:rPr>
                <w:rFonts w:cstheme="minorHAnsi"/>
                <w:b/>
                <w:sz w:val="20"/>
                <w:szCs w:val="20"/>
              </w:rPr>
            </w:pPr>
          </w:p>
          <w:p w14:paraId="4C065968" w14:textId="77777777" w:rsidR="00B32971" w:rsidRDefault="00B32971" w:rsidP="00541E84">
            <w:pPr>
              <w:jc w:val="center"/>
              <w:rPr>
                <w:rFonts w:cstheme="minorHAnsi"/>
                <w:b/>
                <w:sz w:val="20"/>
                <w:szCs w:val="20"/>
              </w:rPr>
            </w:pPr>
          </w:p>
          <w:p w14:paraId="77EB33AB" w14:textId="77777777" w:rsidR="00B32971" w:rsidRDefault="00B32971" w:rsidP="00541E84">
            <w:pPr>
              <w:jc w:val="center"/>
              <w:rPr>
                <w:rFonts w:cstheme="minorHAnsi"/>
                <w:b/>
                <w:sz w:val="20"/>
                <w:szCs w:val="20"/>
              </w:rPr>
            </w:pPr>
          </w:p>
          <w:p w14:paraId="022073CB" w14:textId="0B05C5FE" w:rsidR="00B32971" w:rsidRPr="00D01067" w:rsidRDefault="00B32971" w:rsidP="00541E84">
            <w:pPr>
              <w:jc w:val="center"/>
              <w:rPr>
                <w:rFonts w:cstheme="minorHAnsi"/>
                <w:b/>
                <w:sz w:val="20"/>
                <w:szCs w:val="20"/>
              </w:rPr>
            </w:pPr>
            <w:r>
              <w:rPr>
                <w:rFonts w:cstheme="minorHAnsi"/>
                <w:b/>
                <w:sz w:val="20"/>
                <w:szCs w:val="20"/>
              </w:rPr>
              <w:t>WP</w:t>
            </w:r>
          </w:p>
        </w:tc>
        <w:tc>
          <w:tcPr>
            <w:tcW w:w="1170" w:type="dxa"/>
          </w:tcPr>
          <w:p w14:paraId="6A937AC6" w14:textId="77777777" w:rsidR="00A273D6" w:rsidRDefault="00A273D6" w:rsidP="00541E84">
            <w:pPr>
              <w:jc w:val="center"/>
              <w:rPr>
                <w:rFonts w:cstheme="minorHAnsi"/>
                <w:b/>
                <w:sz w:val="20"/>
                <w:szCs w:val="20"/>
              </w:rPr>
            </w:pPr>
          </w:p>
          <w:p w14:paraId="60D2543C" w14:textId="77777777" w:rsidR="00B32971" w:rsidRDefault="00B32971" w:rsidP="00541E84">
            <w:pPr>
              <w:jc w:val="center"/>
              <w:rPr>
                <w:rFonts w:cstheme="minorHAnsi"/>
                <w:b/>
                <w:sz w:val="20"/>
                <w:szCs w:val="20"/>
              </w:rPr>
            </w:pPr>
          </w:p>
          <w:p w14:paraId="2988097E" w14:textId="77777777" w:rsidR="00B32971" w:rsidRDefault="00B32971" w:rsidP="00541E84">
            <w:pPr>
              <w:jc w:val="center"/>
              <w:rPr>
                <w:rFonts w:cstheme="minorHAnsi"/>
                <w:b/>
                <w:sz w:val="20"/>
                <w:szCs w:val="20"/>
              </w:rPr>
            </w:pPr>
          </w:p>
          <w:p w14:paraId="691004AD" w14:textId="77777777" w:rsidR="00B32971" w:rsidRDefault="00B32971" w:rsidP="00541E84">
            <w:pPr>
              <w:jc w:val="center"/>
              <w:rPr>
                <w:rFonts w:cstheme="minorHAnsi"/>
                <w:b/>
                <w:sz w:val="20"/>
                <w:szCs w:val="20"/>
              </w:rPr>
            </w:pPr>
          </w:p>
          <w:p w14:paraId="091961BB" w14:textId="77777777" w:rsidR="00B32971" w:rsidRDefault="00B32971" w:rsidP="00541E84">
            <w:pPr>
              <w:jc w:val="center"/>
              <w:rPr>
                <w:rFonts w:cstheme="minorHAnsi"/>
                <w:b/>
                <w:sz w:val="20"/>
                <w:szCs w:val="20"/>
              </w:rPr>
            </w:pPr>
          </w:p>
          <w:p w14:paraId="4401F62A" w14:textId="77777777" w:rsidR="00B32971" w:rsidRDefault="00B32971" w:rsidP="00541E84">
            <w:pPr>
              <w:jc w:val="center"/>
              <w:rPr>
                <w:rFonts w:cstheme="minorHAnsi"/>
                <w:b/>
                <w:sz w:val="20"/>
                <w:szCs w:val="20"/>
              </w:rPr>
            </w:pPr>
          </w:p>
          <w:p w14:paraId="2844036E" w14:textId="77777777" w:rsidR="00B32971" w:rsidRDefault="00B32971" w:rsidP="00541E84">
            <w:pPr>
              <w:jc w:val="center"/>
              <w:rPr>
                <w:rFonts w:cstheme="minorHAnsi"/>
                <w:b/>
                <w:sz w:val="20"/>
                <w:szCs w:val="20"/>
              </w:rPr>
            </w:pPr>
          </w:p>
          <w:p w14:paraId="5FEC47B2" w14:textId="77777777" w:rsidR="00B32971" w:rsidRDefault="00B32971" w:rsidP="00541E84">
            <w:pPr>
              <w:jc w:val="center"/>
              <w:rPr>
                <w:rFonts w:cstheme="minorHAnsi"/>
                <w:b/>
                <w:sz w:val="20"/>
                <w:szCs w:val="20"/>
              </w:rPr>
            </w:pPr>
          </w:p>
          <w:p w14:paraId="11E6C12D" w14:textId="77777777" w:rsidR="00B32971" w:rsidRDefault="00B32971" w:rsidP="00541E84">
            <w:pPr>
              <w:jc w:val="center"/>
              <w:rPr>
                <w:rFonts w:cstheme="minorHAnsi"/>
                <w:b/>
                <w:sz w:val="20"/>
                <w:szCs w:val="20"/>
              </w:rPr>
            </w:pPr>
          </w:p>
          <w:p w14:paraId="3C2617EA" w14:textId="77777777" w:rsidR="00B32971" w:rsidRDefault="00B32971" w:rsidP="00541E84">
            <w:pPr>
              <w:jc w:val="center"/>
              <w:rPr>
                <w:rFonts w:cstheme="minorHAnsi"/>
                <w:b/>
                <w:sz w:val="20"/>
                <w:szCs w:val="20"/>
              </w:rPr>
            </w:pPr>
          </w:p>
          <w:p w14:paraId="17E44226" w14:textId="77777777" w:rsidR="00B32971" w:rsidRDefault="00B32971" w:rsidP="00541E84">
            <w:pPr>
              <w:jc w:val="center"/>
              <w:rPr>
                <w:rFonts w:cstheme="minorHAnsi"/>
                <w:b/>
                <w:sz w:val="20"/>
                <w:szCs w:val="20"/>
              </w:rPr>
            </w:pPr>
          </w:p>
          <w:p w14:paraId="31629712" w14:textId="77777777" w:rsidR="00B32971" w:rsidRDefault="00B32971" w:rsidP="00541E84">
            <w:pPr>
              <w:jc w:val="center"/>
              <w:rPr>
                <w:rFonts w:cstheme="minorHAnsi"/>
                <w:b/>
                <w:sz w:val="20"/>
                <w:szCs w:val="20"/>
              </w:rPr>
            </w:pPr>
          </w:p>
          <w:p w14:paraId="74CC242B" w14:textId="77777777" w:rsidR="00B32971" w:rsidRDefault="00B32971" w:rsidP="00541E84">
            <w:pPr>
              <w:jc w:val="center"/>
              <w:rPr>
                <w:rFonts w:cstheme="minorHAnsi"/>
                <w:b/>
                <w:sz w:val="20"/>
                <w:szCs w:val="20"/>
              </w:rPr>
            </w:pPr>
          </w:p>
          <w:p w14:paraId="1B96B920" w14:textId="77777777" w:rsidR="00B32971" w:rsidRDefault="00B32971" w:rsidP="00541E84">
            <w:pPr>
              <w:jc w:val="center"/>
              <w:rPr>
                <w:rFonts w:cstheme="minorHAnsi"/>
                <w:b/>
                <w:sz w:val="20"/>
                <w:szCs w:val="20"/>
              </w:rPr>
            </w:pPr>
          </w:p>
          <w:p w14:paraId="01E42798" w14:textId="77777777" w:rsidR="00B32971" w:rsidRDefault="00B32971" w:rsidP="00541E84">
            <w:pPr>
              <w:jc w:val="center"/>
              <w:rPr>
                <w:rFonts w:cstheme="minorHAnsi"/>
                <w:b/>
                <w:sz w:val="20"/>
                <w:szCs w:val="20"/>
              </w:rPr>
            </w:pPr>
          </w:p>
          <w:p w14:paraId="3FBE6D1A" w14:textId="77777777" w:rsidR="00B32971" w:rsidRDefault="00B32971" w:rsidP="00541E84">
            <w:pPr>
              <w:jc w:val="center"/>
              <w:rPr>
                <w:rFonts w:cstheme="minorHAnsi"/>
                <w:b/>
                <w:sz w:val="20"/>
                <w:szCs w:val="20"/>
              </w:rPr>
            </w:pPr>
          </w:p>
          <w:p w14:paraId="607FC15E" w14:textId="77777777" w:rsidR="00B32971" w:rsidRDefault="00B32971" w:rsidP="00541E84">
            <w:pPr>
              <w:jc w:val="center"/>
              <w:rPr>
                <w:rFonts w:cstheme="minorHAnsi"/>
                <w:b/>
                <w:sz w:val="20"/>
                <w:szCs w:val="20"/>
              </w:rPr>
            </w:pPr>
          </w:p>
          <w:p w14:paraId="09498BB0" w14:textId="77777777" w:rsidR="00B32971" w:rsidRDefault="00B32971" w:rsidP="00541E84">
            <w:pPr>
              <w:jc w:val="center"/>
              <w:rPr>
                <w:rFonts w:cstheme="minorHAnsi"/>
                <w:b/>
                <w:sz w:val="20"/>
                <w:szCs w:val="20"/>
              </w:rPr>
            </w:pPr>
          </w:p>
          <w:p w14:paraId="1118F733" w14:textId="77777777" w:rsidR="00B32971" w:rsidRDefault="00B32971" w:rsidP="00541E84">
            <w:pPr>
              <w:jc w:val="center"/>
              <w:rPr>
                <w:rFonts w:cstheme="minorHAnsi"/>
                <w:b/>
                <w:sz w:val="20"/>
                <w:szCs w:val="20"/>
              </w:rPr>
            </w:pPr>
          </w:p>
          <w:p w14:paraId="5EF96006" w14:textId="2A36C512" w:rsidR="00B32971" w:rsidRDefault="00B32971" w:rsidP="00541E84">
            <w:pPr>
              <w:jc w:val="center"/>
              <w:rPr>
                <w:rFonts w:cstheme="minorHAnsi"/>
                <w:b/>
                <w:sz w:val="20"/>
                <w:szCs w:val="20"/>
              </w:rPr>
            </w:pPr>
            <w:r w:rsidRPr="00B32971">
              <w:rPr>
                <w:rFonts w:cstheme="minorHAnsi"/>
                <w:b/>
                <w:sz w:val="16"/>
                <w:szCs w:val="16"/>
              </w:rPr>
              <w:t>Action from discussion is outside of UJHSC</w:t>
            </w:r>
          </w:p>
          <w:p w14:paraId="3206E792" w14:textId="0BC9FCF1" w:rsidR="00B32971" w:rsidRPr="00D01067" w:rsidRDefault="00B32971" w:rsidP="00541E84">
            <w:pPr>
              <w:jc w:val="center"/>
              <w:rPr>
                <w:rFonts w:cstheme="minorHAnsi"/>
                <w:b/>
                <w:sz w:val="20"/>
                <w:szCs w:val="20"/>
              </w:rPr>
            </w:pPr>
          </w:p>
        </w:tc>
      </w:tr>
      <w:tr w:rsidR="00541E84" w:rsidRPr="00D01067" w14:paraId="57DBA955" w14:textId="77777777" w:rsidTr="00F306B1">
        <w:tc>
          <w:tcPr>
            <w:tcW w:w="700" w:type="dxa"/>
          </w:tcPr>
          <w:p w14:paraId="4B829CE0" w14:textId="3D598B71" w:rsidR="00541E84" w:rsidRPr="00D16786" w:rsidRDefault="00541E84" w:rsidP="00541E84">
            <w:pPr>
              <w:jc w:val="center"/>
              <w:rPr>
                <w:rFonts w:cstheme="minorHAnsi"/>
                <w:b/>
                <w:sz w:val="20"/>
                <w:szCs w:val="20"/>
              </w:rPr>
            </w:pPr>
            <w:r w:rsidRPr="00D16786">
              <w:rPr>
                <w:rFonts w:cstheme="minorHAnsi"/>
                <w:b/>
                <w:sz w:val="20"/>
                <w:szCs w:val="20"/>
              </w:rPr>
              <w:lastRenderedPageBreak/>
              <w:t>5.</w:t>
            </w:r>
          </w:p>
        </w:tc>
        <w:tc>
          <w:tcPr>
            <w:tcW w:w="6240" w:type="dxa"/>
          </w:tcPr>
          <w:p w14:paraId="6CC90BF9" w14:textId="723C6A8C" w:rsidR="00541E84" w:rsidRPr="00D16786" w:rsidRDefault="006C59B0" w:rsidP="00541E84">
            <w:pPr>
              <w:rPr>
                <w:rFonts w:cstheme="minorHAnsi"/>
                <w:b/>
                <w:bCs/>
                <w:sz w:val="20"/>
                <w:szCs w:val="20"/>
              </w:rPr>
            </w:pPr>
            <w:r>
              <w:rPr>
                <w:rFonts w:eastAsia="Times New Roman" w:cstheme="minorHAnsi"/>
                <w:b/>
                <w:bCs/>
                <w:sz w:val="20"/>
                <w:szCs w:val="20"/>
              </w:rPr>
              <w:t xml:space="preserve">Standing item – Covid19/Respiratory and general absence (KB) </w:t>
            </w:r>
            <w:r w:rsidR="00541E84" w:rsidRPr="00D16786">
              <w:rPr>
                <w:rFonts w:eastAsia="Times New Roman" w:cstheme="minorHAnsi"/>
                <w:b/>
                <w:bCs/>
                <w:sz w:val="20"/>
                <w:szCs w:val="20"/>
              </w:rPr>
              <w:t xml:space="preserve"> </w:t>
            </w:r>
          </w:p>
        </w:tc>
        <w:tc>
          <w:tcPr>
            <w:tcW w:w="1626" w:type="dxa"/>
          </w:tcPr>
          <w:p w14:paraId="77DD3E0C" w14:textId="77777777" w:rsidR="00541E84" w:rsidRPr="00D01067" w:rsidRDefault="00541E84" w:rsidP="00541E84">
            <w:pPr>
              <w:jc w:val="center"/>
              <w:rPr>
                <w:rFonts w:cstheme="minorHAnsi"/>
                <w:b/>
                <w:sz w:val="20"/>
                <w:szCs w:val="20"/>
              </w:rPr>
            </w:pPr>
          </w:p>
        </w:tc>
        <w:tc>
          <w:tcPr>
            <w:tcW w:w="1170" w:type="dxa"/>
          </w:tcPr>
          <w:p w14:paraId="7DA25674" w14:textId="77777777" w:rsidR="00541E84" w:rsidRPr="00D01067" w:rsidRDefault="00541E84" w:rsidP="00541E84">
            <w:pPr>
              <w:jc w:val="center"/>
              <w:rPr>
                <w:rFonts w:cstheme="minorHAnsi"/>
                <w:b/>
                <w:sz w:val="20"/>
                <w:szCs w:val="20"/>
              </w:rPr>
            </w:pPr>
          </w:p>
        </w:tc>
      </w:tr>
      <w:tr w:rsidR="00541E84" w:rsidRPr="00D01067" w14:paraId="16DD55F3" w14:textId="77777777" w:rsidTr="00F306B1">
        <w:tc>
          <w:tcPr>
            <w:tcW w:w="700" w:type="dxa"/>
          </w:tcPr>
          <w:p w14:paraId="47D04614" w14:textId="77777777" w:rsidR="00541E84" w:rsidRPr="00D16786" w:rsidRDefault="00541E84" w:rsidP="00541E84">
            <w:pPr>
              <w:jc w:val="center"/>
              <w:rPr>
                <w:rFonts w:cstheme="minorHAnsi"/>
                <w:b/>
                <w:sz w:val="20"/>
                <w:szCs w:val="20"/>
              </w:rPr>
            </w:pPr>
          </w:p>
        </w:tc>
        <w:tc>
          <w:tcPr>
            <w:tcW w:w="6240" w:type="dxa"/>
          </w:tcPr>
          <w:p w14:paraId="42FB0A62" w14:textId="5606F10A" w:rsidR="00ED558B" w:rsidRDefault="00684BC6" w:rsidP="00F46AE0">
            <w:pPr>
              <w:rPr>
                <w:rFonts w:cstheme="minorHAnsi"/>
                <w:sz w:val="20"/>
                <w:szCs w:val="20"/>
              </w:rPr>
            </w:pPr>
            <w:r>
              <w:rPr>
                <w:rFonts w:cstheme="minorHAnsi"/>
                <w:sz w:val="20"/>
                <w:szCs w:val="20"/>
              </w:rPr>
              <w:t>KB updated the committee:</w:t>
            </w:r>
          </w:p>
          <w:p w14:paraId="3754BB9F" w14:textId="77777777" w:rsidR="00684BC6" w:rsidRDefault="00684BC6" w:rsidP="00F46AE0">
            <w:pPr>
              <w:rPr>
                <w:rFonts w:cstheme="minorHAnsi"/>
                <w:bCs/>
                <w:sz w:val="20"/>
                <w:szCs w:val="20"/>
              </w:rPr>
            </w:pPr>
            <w:r>
              <w:rPr>
                <w:rFonts w:cstheme="minorHAnsi"/>
                <w:bCs/>
                <w:sz w:val="20"/>
                <w:szCs w:val="20"/>
              </w:rPr>
              <w:t>2 new cases in the last month.</w:t>
            </w:r>
          </w:p>
          <w:p w14:paraId="0F83E40B" w14:textId="12F4163D" w:rsidR="00684BC6" w:rsidRDefault="00684BC6" w:rsidP="00F46AE0">
            <w:pPr>
              <w:rPr>
                <w:rFonts w:cstheme="minorHAnsi"/>
                <w:bCs/>
                <w:sz w:val="20"/>
                <w:szCs w:val="20"/>
              </w:rPr>
            </w:pPr>
            <w:r>
              <w:rPr>
                <w:rFonts w:cstheme="minorHAnsi"/>
                <w:bCs/>
                <w:sz w:val="20"/>
                <w:szCs w:val="20"/>
              </w:rPr>
              <w:t xml:space="preserve">The RA has been amended, reviewed and changed, will not be calling it Covid19 anymore but can change if the current situation does.  Will now be referred to as </w:t>
            </w:r>
            <w:r w:rsidR="00B32971">
              <w:rPr>
                <w:rFonts w:cstheme="minorHAnsi"/>
                <w:bCs/>
                <w:sz w:val="20"/>
                <w:szCs w:val="20"/>
              </w:rPr>
              <w:t xml:space="preserve">Reducing </w:t>
            </w:r>
            <w:r>
              <w:rPr>
                <w:rFonts w:cstheme="minorHAnsi"/>
                <w:bCs/>
                <w:sz w:val="20"/>
                <w:szCs w:val="20"/>
              </w:rPr>
              <w:t>Respiratory I</w:t>
            </w:r>
            <w:r w:rsidR="00B32971">
              <w:rPr>
                <w:rFonts w:cstheme="minorHAnsi"/>
                <w:bCs/>
                <w:sz w:val="20"/>
                <w:szCs w:val="20"/>
              </w:rPr>
              <w:t>nfections</w:t>
            </w:r>
            <w:r>
              <w:rPr>
                <w:rFonts w:cstheme="minorHAnsi"/>
                <w:bCs/>
                <w:sz w:val="20"/>
                <w:szCs w:val="20"/>
              </w:rPr>
              <w:t xml:space="preserve">, </w:t>
            </w:r>
            <w:r w:rsidR="00B32971">
              <w:rPr>
                <w:rFonts w:cstheme="minorHAnsi"/>
                <w:bCs/>
                <w:sz w:val="20"/>
                <w:szCs w:val="20"/>
              </w:rPr>
              <w:t xml:space="preserve">but </w:t>
            </w:r>
            <w:r>
              <w:rPr>
                <w:rFonts w:cstheme="minorHAnsi"/>
                <w:bCs/>
                <w:sz w:val="20"/>
                <w:szCs w:val="20"/>
              </w:rPr>
              <w:t>retains the existing control measures.</w:t>
            </w:r>
          </w:p>
          <w:p w14:paraId="1C1D527F" w14:textId="09CDA10F" w:rsidR="00684BC6" w:rsidRPr="00EF090F" w:rsidRDefault="00684BC6" w:rsidP="00684BC6">
            <w:pPr>
              <w:rPr>
                <w:rFonts w:cstheme="minorHAnsi"/>
                <w:bCs/>
                <w:sz w:val="20"/>
                <w:szCs w:val="20"/>
              </w:rPr>
            </w:pPr>
            <w:r>
              <w:rPr>
                <w:rFonts w:cstheme="minorHAnsi"/>
                <w:bCs/>
                <w:sz w:val="20"/>
                <w:szCs w:val="20"/>
              </w:rPr>
              <w:t xml:space="preserve">KB is planning a reset of the comms for the beginning of the September 2023 term.  It is very much a case of wait and watch and of course we will be </w:t>
            </w:r>
            <w:r w:rsidR="002B7226">
              <w:rPr>
                <w:rFonts w:cstheme="minorHAnsi"/>
                <w:bCs/>
                <w:sz w:val="20"/>
                <w:szCs w:val="20"/>
              </w:rPr>
              <w:t>led</w:t>
            </w:r>
            <w:r>
              <w:rPr>
                <w:rFonts w:cstheme="minorHAnsi"/>
                <w:bCs/>
                <w:sz w:val="20"/>
                <w:szCs w:val="20"/>
              </w:rPr>
              <w:t xml:space="preserve"> by PHE.</w:t>
            </w:r>
          </w:p>
        </w:tc>
        <w:tc>
          <w:tcPr>
            <w:tcW w:w="1626" w:type="dxa"/>
          </w:tcPr>
          <w:p w14:paraId="33C71303" w14:textId="77777777" w:rsidR="00EA36EF" w:rsidRDefault="00EA36EF" w:rsidP="00EF090F">
            <w:pPr>
              <w:jc w:val="center"/>
              <w:rPr>
                <w:rFonts w:cstheme="minorHAnsi"/>
                <w:b/>
                <w:sz w:val="20"/>
                <w:szCs w:val="20"/>
              </w:rPr>
            </w:pPr>
          </w:p>
          <w:p w14:paraId="33FB7625" w14:textId="77777777" w:rsidR="00B32971" w:rsidRDefault="00B32971" w:rsidP="00EF090F">
            <w:pPr>
              <w:jc w:val="center"/>
              <w:rPr>
                <w:rFonts w:cstheme="minorHAnsi"/>
                <w:b/>
                <w:sz w:val="20"/>
                <w:szCs w:val="20"/>
              </w:rPr>
            </w:pPr>
          </w:p>
          <w:p w14:paraId="2B100150" w14:textId="77777777" w:rsidR="00B32971" w:rsidRDefault="00B32971" w:rsidP="00EF090F">
            <w:pPr>
              <w:jc w:val="center"/>
              <w:rPr>
                <w:rFonts w:cstheme="minorHAnsi"/>
                <w:b/>
                <w:sz w:val="20"/>
                <w:szCs w:val="20"/>
              </w:rPr>
            </w:pPr>
          </w:p>
          <w:p w14:paraId="0263B54D" w14:textId="77777777" w:rsidR="00B32971" w:rsidRDefault="00B32971" w:rsidP="00EF090F">
            <w:pPr>
              <w:jc w:val="center"/>
              <w:rPr>
                <w:rFonts w:cstheme="minorHAnsi"/>
                <w:b/>
                <w:sz w:val="20"/>
                <w:szCs w:val="20"/>
              </w:rPr>
            </w:pPr>
          </w:p>
          <w:p w14:paraId="1365D925" w14:textId="77777777" w:rsidR="00B32971" w:rsidRDefault="00B32971" w:rsidP="00EF090F">
            <w:pPr>
              <w:jc w:val="center"/>
              <w:rPr>
                <w:rFonts w:cstheme="minorHAnsi"/>
                <w:b/>
                <w:sz w:val="20"/>
                <w:szCs w:val="20"/>
              </w:rPr>
            </w:pPr>
          </w:p>
          <w:p w14:paraId="7AFFBB38" w14:textId="77777777" w:rsidR="00B32971" w:rsidRDefault="00B32971" w:rsidP="00EF090F">
            <w:pPr>
              <w:jc w:val="center"/>
              <w:rPr>
                <w:rFonts w:cstheme="minorHAnsi"/>
                <w:b/>
                <w:sz w:val="20"/>
                <w:szCs w:val="20"/>
              </w:rPr>
            </w:pPr>
          </w:p>
          <w:p w14:paraId="2BF294D3" w14:textId="01D4A7FD" w:rsidR="00B32971" w:rsidRPr="0036165C" w:rsidRDefault="00B32971" w:rsidP="00EF090F">
            <w:pPr>
              <w:jc w:val="center"/>
              <w:rPr>
                <w:rFonts w:cstheme="minorHAnsi"/>
                <w:b/>
                <w:sz w:val="20"/>
                <w:szCs w:val="20"/>
              </w:rPr>
            </w:pPr>
            <w:r>
              <w:rPr>
                <w:rFonts w:cstheme="minorHAnsi"/>
                <w:b/>
                <w:sz w:val="20"/>
                <w:szCs w:val="20"/>
              </w:rPr>
              <w:t>KB</w:t>
            </w:r>
          </w:p>
        </w:tc>
        <w:tc>
          <w:tcPr>
            <w:tcW w:w="1170" w:type="dxa"/>
          </w:tcPr>
          <w:p w14:paraId="120FD81B" w14:textId="77777777" w:rsidR="00A273D6" w:rsidRDefault="00A273D6" w:rsidP="00541E84">
            <w:pPr>
              <w:jc w:val="center"/>
              <w:rPr>
                <w:rFonts w:cstheme="minorHAnsi"/>
                <w:b/>
                <w:sz w:val="20"/>
                <w:szCs w:val="20"/>
              </w:rPr>
            </w:pPr>
          </w:p>
          <w:p w14:paraId="76897084" w14:textId="77777777" w:rsidR="00B32971" w:rsidRDefault="00B32971" w:rsidP="00541E84">
            <w:pPr>
              <w:jc w:val="center"/>
              <w:rPr>
                <w:rFonts w:cstheme="minorHAnsi"/>
                <w:b/>
                <w:sz w:val="20"/>
                <w:szCs w:val="20"/>
              </w:rPr>
            </w:pPr>
          </w:p>
          <w:p w14:paraId="6A2B0BF8" w14:textId="77777777" w:rsidR="00B32971" w:rsidRDefault="00B32971" w:rsidP="00541E84">
            <w:pPr>
              <w:jc w:val="center"/>
              <w:rPr>
                <w:rFonts w:cstheme="minorHAnsi"/>
                <w:b/>
                <w:sz w:val="20"/>
                <w:szCs w:val="20"/>
              </w:rPr>
            </w:pPr>
          </w:p>
          <w:p w14:paraId="456CC64F" w14:textId="77777777" w:rsidR="00B32971" w:rsidRDefault="00B32971" w:rsidP="00541E84">
            <w:pPr>
              <w:jc w:val="center"/>
              <w:rPr>
                <w:rFonts w:cstheme="minorHAnsi"/>
                <w:b/>
                <w:sz w:val="20"/>
                <w:szCs w:val="20"/>
              </w:rPr>
            </w:pPr>
          </w:p>
          <w:p w14:paraId="27AF473B" w14:textId="77777777" w:rsidR="00B32971" w:rsidRDefault="00B32971" w:rsidP="00541E84">
            <w:pPr>
              <w:jc w:val="center"/>
              <w:rPr>
                <w:rFonts w:cstheme="minorHAnsi"/>
                <w:b/>
                <w:sz w:val="20"/>
                <w:szCs w:val="20"/>
              </w:rPr>
            </w:pPr>
          </w:p>
          <w:p w14:paraId="2E8591F0" w14:textId="77777777" w:rsidR="00B32971" w:rsidRDefault="00B32971" w:rsidP="00541E84">
            <w:pPr>
              <w:jc w:val="center"/>
              <w:rPr>
                <w:rFonts w:cstheme="minorHAnsi"/>
                <w:b/>
                <w:sz w:val="20"/>
                <w:szCs w:val="20"/>
              </w:rPr>
            </w:pPr>
          </w:p>
          <w:p w14:paraId="14442F75" w14:textId="0A0F82FF" w:rsidR="00B32971" w:rsidRPr="0036165C" w:rsidRDefault="00B32971" w:rsidP="00541E84">
            <w:pPr>
              <w:jc w:val="center"/>
              <w:rPr>
                <w:rFonts w:cstheme="minorHAnsi"/>
                <w:b/>
                <w:sz w:val="20"/>
                <w:szCs w:val="20"/>
              </w:rPr>
            </w:pPr>
            <w:r>
              <w:rPr>
                <w:rFonts w:cstheme="minorHAnsi"/>
                <w:b/>
                <w:sz w:val="20"/>
                <w:szCs w:val="20"/>
              </w:rPr>
              <w:t>85</w:t>
            </w:r>
          </w:p>
        </w:tc>
      </w:tr>
      <w:tr w:rsidR="00541E84" w:rsidRPr="00D01067" w14:paraId="49F81565" w14:textId="77777777" w:rsidTr="00F306B1">
        <w:tc>
          <w:tcPr>
            <w:tcW w:w="700" w:type="dxa"/>
          </w:tcPr>
          <w:p w14:paraId="44FEB5AD" w14:textId="5B7A4DC0" w:rsidR="00541E84" w:rsidRPr="00D16786" w:rsidRDefault="00541E84" w:rsidP="00541E84">
            <w:pPr>
              <w:jc w:val="center"/>
              <w:rPr>
                <w:rFonts w:cstheme="minorHAnsi"/>
                <w:b/>
                <w:sz w:val="20"/>
                <w:szCs w:val="20"/>
              </w:rPr>
            </w:pPr>
            <w:r w:rsidRPr="00D16786">
              <w:rPr>
                <w:rFonts w:cstheme="minorHAnsi"/>
                <w:b/>
                <w:sz w:val="20"/>
                <w:szCs w:val="20"/>
              </w:rPr>
              <w:t>6.</w:t>
            </w:r>
          </w:p>
        </w:tc>
        <w:tc>
          <w:tcPr>
            <w:tcW w:w="6240" w:type="dxa"/>
          </w:tcPr>
          <w:p w14:paraId="7A8C7D1E" w14:textId="3B5B5DC1" w:rsidR="00541E84" w:rsidRPr="00D16786" w:rsidRDefault="006C59B0" w:rsidP="00541E84">
            <w:pPr>
              <w:rPr>
                <w:rFonts w:cstheme="minorHAnsi"/>
                <w:bCs/>
                <w:sz w:val="20"/>
                <w:szCs w:val="20"/>
              </w:rPr>
            </w:pPr>
            <w:r>
              <w:rPr>
                <w:rFonts w:cstheme="minorHAnsi"/>
                <w:b/>
                <w:sz w:val="20"/>
                <w:szCs w:val="20"/>
              </w:rPr>
              <w:t>Standing item – Parley Cross incinerator (KB)</w:t>
            </w:r>
          </w:p>
        </w:tc>
        <w:tc>
          <w:tcPr>
            <w:tcW w:w="1626" w:type="dxa"/>
          </w:tcPr>
          <w:p w14:paraId="7AA8EED7" w14:textId="77777777" w:rsidR="00541E84" w:rsidRPr="00D01067" w:rsidRDefault="00541E84" w:rsidP="00541E84">
            <w:pPr>
              <w:jc w:val="center"/>
              <w:rPr>
                <w:rFonts w:cstheme="minorHAnsi"/>
                <w:b/>
                <w:sz w:val="20"/>
                <w:szCs w:val="20"/>
              </w:rPr>
            </w:pPr>
          </w:p>
        </w:tc>
        <w:tc>
          <w:tcPr>
            <w:tcW w:w="1170" w:type="dxa"/>
          </w:tcPr>
          <w:p w14:paraId="3DDFB38E" w14:textId="77777777" w:rsidR="00541E84" w:rsidRPr="00D01067" w:rsidRDefault="00541E84" w:rsidP="00541E84">
            <w:pPr>
              <w:jc w:val="center"/>
              <w:rPr>
                <w:rFonts w:cstheme="minorHAnsi"/>
                <w:b/>
                <w:sz w:val="20"/>
                <w:szCs w:val="20"/>
              </w:rPr>
            </w:pPr>
          </w:p>
        </w:tc>
      </w:tr>
      <w:tr w:rsidR="00541E84" w:rsidRPr="00D01067" w14:paraId="74716EF4" w14:textId="77777777" w:rsidTr="00F306B1">
        <w:tc>
          <w:tcPr>
            <w:tcW w:w="700" w:type="dxa"/>
          </w:tcPr>
          <w:p w14:paraId="676ECB6B" w14:textId="77777777" w:rsidR="00541E84" w:rsidRPr="00D16786" w:rsidRDefault="00541E84" w:rsidP="00541E84">
            <w:pPr>
              <w:jc w:val="center"/>
              <w:rPr>
                <w:rFonts w:cstheme="minorHAnsi"/>
                <w:b/>
                <w:sz w:val="20"/>
                <w:szCs w:val="20"/>
              </w:rPr>
            </w:pPr>
          </w:p>
        </w:tc>
        <w:tc>
          <w:tcPr>
            <w:tcW w:w="6240" w:type="dxa"/>
          </w:tcPr>
          <w:p w14:paraId="56BF110E" w14:textId="77777777" w:rsidR="00EA36EF" w:rsidRDefault="006C59B0" w:rsidP="006C59B0">
            <w:pPr>
              <w:pStyle w:val="ListParagraph"/>
              <w:numPr>
                <w:ilvl w:val="0"/>
                <w:numId w:val="29"/>
              </w:numPr>
              <w:rPr>
                <w:rFonts w:cstheme="minorHAnsi"/>
                <w:bCs/>
                <w:sz w:val="20"/>
                <w:szCs w:val="20"/>
              </w:rPr>
            </w:pPr>
            <w:r>
              <w:rPr>
                <w:rFonts w:cstheme="minorHAnsi"/>
                <w:bCs/>
                <w:sz w:val="20"/>
                <w:szCs w:val="20"/>
              </w:rPr>
              <w:t>Air monitor Chapel Gate</w:t>
            </w:r>
          </w:p>
          <w:p w14:paraId="207EB771" w14:textId="624B56BE" w:rsidR="00684BC6" w:rsidRPr="00684BC6" w:rsidRDefault="00684BC6" w:rsidP="00684BC6">
            <w:pPr>
              <w:rPr>
                <w:rFonts w:cstheme="minorHAnsi"/>
                <w:bCs/>
                <w:sz w:val="20"/>
                <w:szCs w:val="20"/>
              </w:rPr>
            </w:pPr>
            <w:r>
              <w:rPr>
                <w:rFonts w:cstheme="minorHAnsi"/>
                <w:bCs/>
                <w:sz w:val="20"/>
                <w:szCs w:val="20"/>
              </w:rPr>
              <w:t>This has been covered in the update to action 81b</w:t>
            </w:r>
          </w:p>
        </w:tc>
        <w:tc>
          <w:tcPr>
            <w:tcW w:w="1626" w:type="dxa"/>
          </w:tcPr>
          <w:p w14:paraId="38502F49" w14:textId="4E00573A" w:rsidR="00D93904" w:rsidRPr="00D01067" w:rsidRDefault="00D93904" w:rsidP="00541E84">
            <w:pPr>
              <w:jc w:val="center"/>
              <w:rPr>
                <w:rFonts w:cstheme="minorHAnsi"/>
                <w:b/>
                <w:sz w:val="20"/>
                <w:szCs w:val="20"/>
              </w:rPr>
            </w:pPr>
          </w:p>
        </w:tc>
        <w:tc>
          <w:tcPr>
            <w:tcW w:w="1170" w:type="dxa"/>
          </w:tcPr>
          <w:p w14:paraId="7732D710" w14:textId="1BDED0E3" w:rsidR="00D93904" w:rsidRPr="00D01067" w:rsidRDefault="00D93904" w:rsidP="00541E84">
            <w:pPr>
              <w:jc w:val="center"/>
              <w:rPr>
                <w:rFonts w:cstheme="minorHAnsi"/>
                <w:b/>
                <w:sz w:val="20"/>
                <w:szCs w:val="20"/>
              </w:rPr>
            </w:pPr>
          </w:p>
        </w:tc>
      </w:tr>
      <w:tr w:rsidR="00541E84" w:rsidRPr="00D01067" w14:paraId="5A2EAD93" w14:textId="77777777" w:rsidTr="00F306B1">
        <w:tc>
          <w:tcPr>
            <w:tcW w:w="700" w:type="dxa"/>
          </w:tcPr>
          <w:p w14:paraId="22305833" w14:textId="011FDA46" w:rsidR="00541E84" w:rsidRPr="00D16786" w:rsidRDefault="00541E84" w:rsidP="00541E84">
            <w:pPr>
              <w:jc w:val="center"/>
              <w:rPr>
                <w:rFonts w:cstheme="minorHAnsi"/>
                <w:b/>
                <w:sz w:val="20"/>
                <w:szCs w:val="20"/>
              </w:rPr>
            </w:pPr>
            <w:r w:rsidRPr="00D16786">
              <w:rPr>
                <w:rFonts w:cstheme="minorHAnsi"/>
                <w:b/>
                <w:sz w:val="20"/>
                <w:szCs w:val="20"/>
              </w:rPr>
              <w:t>7.</w:t>
            </w:r>
          </w:p>
        </w:tc>
        <w:tc>
          <w:tcPr>
            <w:tcW w:w="6240" w:type="dxa"/>
          </w:tcPr>
          <w:p w14:paraId="33B45998" w14:textId="47527DE8" w:rsidR="00541E84" w:rsidRPr="00D16786" w:rsidRDefault="006C59B0" w:rsidP="00541E84">
            <w:pPr>
              <w:rPr>
                <w:rFonts w:cstheme="minorHAnsi"/>
                <w:b/>
                <w:bCs/>
                <w:sz w:val="20"/>
                <w:szCs w:val="20"/>
              </w:rPr>
            </w:pPr>
            <w:r>
              <w:rPr>
                <w:rFonts w:cstheme="minorHAnsi"/>
                <w:b/>
                <w:bCs/>
                <w:sz w:val="20"/>
                <w:szCs w:val="20"/>
              </w:rPr>
              <w:t xml:space="preserve">Training figures for mandatory H&amp;S training (KB) </w:t>
            </w:r>
          </w:p>
        </w:tc>
        <w:tc>
          <w:tcPr>
            <w:tcW w:w="1626" w:type="dxa"/>
          </w:tcPr>
          <w:p w14:paraId="28DDF77C" w14:textId="77777777" w:rsidR="00541E84" w:rsidRPr="00D01067" w:rsidRDefault="00541E84" w:rsidP="00541E84">
            <w:pPr>
              <w:jc w:val="center"/>
              <w:rPr>
                <w:rFonts w:cstheme="minorHAnsi"/>
                <w:b/>
                <w:sz w:val="20"/>
                <w:szCs w:val="20"/>
              </w:rPr>
            </w:pPr>
          </w:p>
        </w:tc>
        <w:tc>
          <w:tcPr>
            <w:tcW w:w="1170" w:type="dxa"/>
          </w:tcPr>
          <w:p w14:paraId="666C0CA9" w14:textId="77777777" w:rsidR="00541E84" w:rsidRPr="00D01067" w:rsidRDefault="00541E84" w:rsidP="00541E84">
            <w:pPr>
              <w:jc w:val="center"/>
              <w:rPr>
                <w:rFonts w:cstheme="minorHAnsi"/>
                <w:b/>
                <w:sz w:val="20"/>
                <w:szCs w:val="20"/>
              </w:rPr>
            </w:pPr>
          </w:p>
        </w:tc>
      </w:tr>
      <w:tr w:rsidR="00541E84" w:rsidRPr="00D01067" w14:paraId="08D3DAE6" w14:textId="77777777" w:rsidTr="00F306B1">
        <w:tc>
          <w:tcPr>
            <w:tcW w:w="700" w:type="dxa"/>
          </w:tcPr>
          <w:p w14:paraId="18B2C4D9" w14:textId="77777777" w:rsidR="00541E84" w:rsidRPr="00D16786" w:rsidRDefault="00541E84" w:rsidP="00541E84">
            <w:pPr>
              <w:jc w:val="center"/>
              <w:rPr>
                <w:rFonts w:cstheme="minorHAnsi"/>
                <w:b/>
                <w:sz w:val="20"/>
                <w:szCs w:val="20"/>
              </w:rPr>
            </w:pPr>
          </w:p>
        </w:tc>
        <w:tc>
          <w:tcPr>
            <w:tcW w:w="6240" w:type="dxa"/>
          </w:tcPr>
          <w:p w14:paraId="03A38F53" w14:textId="4EC99E01" w:rsidR="007B61F5" w:rsidRDefault="006F2DD9" w:rsidP="007B61F5">
            <w:pPr>
              <w:rPr>
                <w:rFonts w:cstheme="minorHAnsi"/>
                <w:bCs/>
                <w:sz w:val="20"/>
                <w:szCs w:val="20"/>
              </w:rPr>
            </w:pPr>
            <w:r>
              <w:rPr>
                <w:rFonts w:cstheme="minorHAnsi"/>
                <w:bCs/>
                <w:sz w:val="20"/>
                <w:szCs w:val="20"/>
              </w:rPr>
              <w:t>KB has been informed that some staff had thought that the reminder messaging for mandatory training can be seen as threatening.</w:t>
            </w:r>
          </w:p>
          <w:p w14:paraId="7F4D4FC9" w14:textId="39D837CE" w:rsidR="006F2DD9" w:rsidRDefault="006F2DD9" w:rsidP="007B61F5">
            <w:pPr>
              <w:rPr>
                <w:rFonts w:cstheme="minorHAnsi"/>
                <w:bCs/>
                <w:sz w:val="20"/>
                <w:szCs w:val="20"/>
              </w:rPr>
            </w:pPr>
            <w:r>
              <w:rPr>
                <w:rFonts w:cstheme="minorHAnsi"/>
                <w:bCs/>
                <w:sz w:val="20"/>
                <w:szCs w:val="20"/>
              </w:rPr>
              <w:t xml:space="preserve">There is a legal requirement for staff to do the mandatory fire, </w:t>
            </w:r>
            <w:r w:rsidR="004045FF">
              <w:rPr>
                <w:rFonts w:cstheme="minorHAnsi"/>
                <w:bCs/>
                <w:sz w:val="20"/>
                <w:szCs w:val="20"/>
              </w:rPr>
              <w:t>manual handling</w:t>
            </w:r>
            <w:r>
              <w:rPr>
                <w:rFonts w:cstheme="minorHAnsi"/>
                <w:bCs/>
                <w:sz w:val="20"/>
                <w:szCs w:val="20"/>
              </w:rPr>
              <w:t xml:space="preserve"> and DSE training.  There is one faculty that is an area of concern and KB asked if we could also put out comms f</w:t>
            </w:r>
            <w:r w:rsidR="006D3991">
              <w:rPr>
                <w:rFonts w:cstheme="minorHAnsi"/>
                <w:bCs/>
                <w:sz w:val="20"/>
                <w:szCs w:val="20"/>
              </w:rPr>
              <w:t>ro</w:t>
            </w:r>
            <w:r>
              <w:rPr>
                <w:rFonts w:cstheme="minorHAnsi"/>
                <w:bCs/>
                <w:sz w:val="20"/>
                <w:szCs w:val="20"/>
              </w:rPr>
              <w:t>m the TUs?</w:t>
            </w:r>
          </w:p>
          <w:p w14:paraId="27C1A918" w14:textId="77777777" w:rsidR="006F2DD9" w:rsidRDefault="006F2DD9" w:rsidP="007B61F5">
            <w:pPr>
              <w:rPr>
                <w:rFonts w:cstheme="minorHAnsi"/>
                <w:bCs/>
                <w:sz w:val="20"/>
                <w:szCs w:val="20"/>
              </w:rPr>
            </w:pPr>
            <w:r>
              <w:rPr>
                <w:rFonts w:cstheme="minorHAnsi"/>
                <w:bCs/>
                <w:sz w:val="20"/>
                <w:szCs w:val="20"/>
              </w:rPr>
              <w:t xml:space="preserve">MM stated that UCU would be happy to do joint comms and she had no problem with the firm messaging.  </w:t>
            </w:r>
          </w:p>
          <w:p w14:paraId="316FE77C" w14:textId="77777777" w:rsidR="006F2DD9" w:rsidRDefault="006F2DD9" w:rsidP="007B61F5">
            <w:pPr>
              <w:rPr>
                <w:rFonts w:cstheme="minorHAnsi"/>
                <w:bCs/>
                <w:sz w:val="20"/>
                <w:szCs w:val="20"/>
              </w:rPr>
            </w:pPr>
            <w:r>
              <w:rPr>
                <w:rFonts w:cstheme="minorHAnsi"/>
                <w:bCs/>
                <w:sz w:val="20"/>
                <w:szCs w:val="20"/>
              </w:rPr>
              <w:t>AES advised that Unison have no objection to the messaging or the joint comms.</w:t>
            </w:r>
          </w:p>
          <w:p w14:paraId="7A1AB691" w14:textId="77777777" w:rsidR="006F2DD9" w:rsidRDefault="006F2DD9" w:rsidP="006F2DD9">
            <w:pPr>
              <w:rPr>
                <w:rFonts w:cstheme="minorHAnsi"/>
                <w:bCs/>
                <w:sz w:val="20"/>
                <w:szCs w:val="20"/>
              </w:rPr>
            </w:pPr>
            <w:r>
              <w:rPr>
                <w:rFonts w:cstheme="minorHAnsi"/>
                <w:bCs/>
                <w:sz w:val="20"/>
                <w:szCs w:val="20"/>
              </w:rPr>
              <w:t xml:space="preserve">KB to draft the comms and move this forward. </w:t>
            </w:r>
          </w:p>
          <w:p w14:paraId="7C4109A1" w14:textId="77777777" w:rsidR="006F2DD9" w:rsidRDefault="006F2DD9" w:rsidP="006F2DD9">
            <w:pPr>
              <w:rPr>
                <w:rFonts w:cstheme="minorHAnsi"/>
                <w:bCs/>
                <w:sz w:val="20"/>
                <w:szCs w:val="20"/>
              </w:rPr>
            </w:pPr>
          </w:p>
          <w:p w14:paraId="2127A110" w14:textId="77777777" w:rsidR="006F2DD9" w:rsidRDefault="006F2DD9" w:rsidP="006F2DD9">
            <w:pPr>
              <w:rPr>
                <w:rFonts w:cstheme="minorHAnsi"/>
                <w:b/>
                <w:sz w:val="20"/>
                <w:szCs w:val="20"/>
              </w:rPr>
            </w:pPr>
            <w:r w:rsidRPr="006F2DD9">
              <w:rPr>
                <w:rFonts w:cstheme="minorHAnsi"/>
                <w:b/>
                <w:sz w:val="20"/>
                <w:szCs w:val="20"/>
              </w:rPr>
              <w:t>Accidents and Incidents</w:t>
            </w:r>
          </w:p>
          <w:p w14:paraId="244657B4" w14:textId="4B8B0ED6" w:rsidR="006D3991" w:rsidRPr="006D3991" w:rsidRDefault="006D3991" w:rsidP="006F2DD9">
            <w:pPr>
              <w:rPr>
                <w:rFonts w:cstheme="minorHAnsi"/>
                <w:bCs/>
                <w:sz w:val="20"/>
                <w:szCs w:val="20"/>
              </w:rPr>
            </w:pPr>
            <w:r w:rsidRPr="006D3991">
              <w:rPr>
                <w:rFonts w:cstheme="minorHAnsi"/>
                <w:bCs/>
                <w:sz w:val="20"/>
                <w:szCs w:val="20"/>
              </w:rPr>
              <w:t xml:space="preserve">2 </w:t>
            </w:r>
            <w:r w:rsidR="00F17E87">
              <w:rPr>
                <w:rFonts w:cstheme="minorHAnsi"/>
                <w:bCs/>
                <w:sz w:val="20"/>
                <w:szCs w:val="20"/>
              </w:rPr>
              <w:t xml:space="preserve">RIDDOR </w:t>
            </w:r>
            <w:r w:rsidRPr="006D3991">
              <w:rPr>
                <w:rFonts w:cstheme="minorHAnsi"/>
                <w:bCs/>
                <w:sz w:val="20"/>
                <w:szCs w:val="20"/>
              </w:rPr>
              <w:t>incidents</w:t>
            </w:r>
            <w:r>
              <w:rPr>
                <w:rFonts w:cstheme="minorHAnsi"/>
                <w:bCs/>
                <w:sz w:val="20"/>
                <w:szCs w:val="20"/>
              </w:rPr>
              <w:t xml:space="preserve"> reported</w:t>
            </w:r>
            <w:r w:rsidRPr="006D3991">
              <w:rPr>
                <w:rFonts w:cstheme="minorHAnsi"/>
                <w:bCs/>
                <w:sz w:val="20"/>
                <w:szCs w:val="20"/>
              </w:rPr>
              <w:t xml:space="preserve">, </w:t>
            </w:r>
            <w:r w:rsidR="00F17E87">
              <w:rPr>
                <w:rFonts w:cstheme="minorHAnsi"/>
                <w:bCs/>
                <w:sz w:val="20"/>
                <w:szCs w:val="20"/>
              </w:rPr>
              <w:t>1</w:t>
            </w:r>
            <w:r w:rsidRPr="006D3991">
              <w:rPr>
                <w:rFonts w:cstheme="minorHAnsi"/>
                <w:bCs/>
                <w:sz w:val="20"/>
                <w:szCs w:val="20"/>
              </w:rPr>
              <w:t xml:space="preserve"> case has been closed and 1 case is ongoing.</w:t>
            </w:r>
          </w:p>
          <w:p w14:paraId="24283930" w14:textId="77777777" w:rsidR="006D3991" w:rsidRPr="006D3991" w:rsidRDefault="006D3991" w:rsidP="006F2DD9">
            <w:pPr>
              <w:rPr>
                <w:rFonts w:cstheme="minorHAnsi"/>
                <w:bCs/>
                <w:sz w:val="20"/>
                <w:szCs w:val="20"/>
              </w:rPr>
            </w:pPr>
            <w:r w:rsidRPr="006D3991">
              <w:rPr>
                <w:rFonts w:cstheme="minorHAnsi"/>
                <w:bCs/>
                <w:sz w:val="20"/>
                <w:szCs w:val="20"/>
              </w:rPr>
              <w:t>MM raised a query that it was difficult to discern how these incidents/accidents are reported and what the follow up action is.</w:t>
            </w:r>
          </w:p>
          <w:p w14:paraId="1D3675D3" w14:textId="1BE040DF" w:rsidR="006F2DD9" w:rsidRPr="006F2DD9" w:rsidRDefault="006D3991" w:rsidP="006D3991">
            <w:pPr>
              <w:rPr>
                <w:rFonts w:cstheme="minorHAnsi"/>
                <w:b/>
                <w:sz w:val="20"/>
                <w:szCs w:val="20"/>
              </w:rPr>
            </w:pPr>
            <w:r>
              <w:rPr>
                <w:rFonts w:cstheme="minorHAnsi"/>
                <w:bCs/>
                <w:sz w:val="20"/>
                <w:szCs w:val="20"/>
              </w:rPr>
              <w:t xml:space="preserve">KB advised that </w:t>
            </w:r>
            <w:r w:rsidR="002B7226">
              <w:rPr>
                <w:rFonts w:cstheme="minorHAnsi"/>
                <w:bCs/>
                <w:sz w:val="20"/>
                <w:szCs w:val="20"/>
              </w:rPr>
              <w:t>all</w:t>
            </w:r>
            <w:r>
              <w:rPr>
                <w:rFonts w:cstheme="minorHAnsi"/>
                <w:bCs/>
                <w:sz w:val="20"/>
                <w:szCs w:val="20"/>
              </w:rPr>
              <w:t xml:space="preserve"> the cases on the summary document had all been followed up and KB going forward will give more detail on the summary with the follow up and action taken.</w:t>
            </w:r>
            <w:r>
              <w:rPr>
                <w:rFonts w:cstheme="minorHAnsi"/>
                <w:b/>
                <w:sz w:val="20"/>
                <w:szCs w:val="20"/>
              </w:rPr>
              <w:t xml:space="preserve"> </w:t>
            </w:r>
          </w:p>
        </w:tc>
        <w:tc>
          <w:tcPr>
            <w:tcW w:w="1626" w:type="dxa"/>
          </w:tcPr>
          <w:p w14:paraId="0D0AC931" w14:textId="77777777" w:rsidR="00541E84" w:rsidRDefault="00541E84" w:rsidP="00541E84">
            <w:pPr>
              <w:jc w:val="center"/>
              <w:rPr>
                <w:rFonts w:cstheme="minorHAnsi"/>
                <w:b/>
                <w:sz w:val="20"/>
                <w:szCs w:val="20"/>
              </w:rPr>
            </w:pPr>
          </w:p>
          <w:p w14:paraId="140F7A4A" w14:textId="77777777" w:rsidR="006F2DD9" w:rsidRDefault="006F2DD9" w:rsidP="00541E84">
            <w:pPr>
              <w:jc w:val="center"/>
              <w:rPr>
                <w:rFonts w:cstheme="minorHAnsi"/>
                <w:b/>
                <w:sz w:val="20"/>
                <w:szCs w:val="20"/>
              </w:rPr>
            </w:pPr>
          </w:p>
          <w:p w14:paraId="2F977437" w14:textId="77777777" w:rsidR="006F2DD9" w:rsidRDefault="006F2DD9" w:rsidP="00541E84">
            <w:pPr>
              <w:jc w:val="center"/>
              <w:rPr>
                <w:rFonts w:cstheme="minorHAnsi"/>
                <w:b/>
                <w:sz w:val="20"/>
                <w:szCs w:val="20"/>
              </w:rPr>
            </w:pPr>
          </w:p>
          <w:p w14:paraId="49CE6700" w14:textId="77777777" w:rsidR="006F2DD9" w:rsidRDefault="006F2DD9" w:rsidP="00541E84">
            <w:pPr>
              <w:jc w:val="center"/>
              <w:rPr>
                <w:rFonts w:cstheme="minorHAnsi"/>
                <w:b/>
                <w:sz w:val="20"/>
                <w:szCs w:val="20"/>
              </w:rPr>
            </w:pPr>
          </w:p>
          <w:p w14:paraId="067AEE85" w14:textId="77777777" w:rsidR="006F2DD9" w:rsidRDefault="006F2DD9" w:rsidP="00541E84">
            <w:pPr>
              <w:jc w:val="center"/>
              <w:rPr>
                <w:rFonts w:cstheme="minorHAnsi"/>
                <w:b/>
                <w:sz w:val="20"/>
                <w:szCs w:val="20"/>
              </w:rPr>
            </w:pPr>
          </w:p>
          <w:p w14:paraId="39F283BA" w14:textId="77777777" w:rsidR="006F2DD9" w:rsidRDefault="006F2DD9" w:rsidP="00541E84">
            <w:pPr>
              <w:jc w:val="center"/>
              <w:rPr>
                <w:rFonts w:cstheme="minorHAnsi"/>
                <w:b/>
                <w:sz w:val="20"/>
                <w:szCs w:val="20"/>
              </w:rPr>
            </w:pPr>
          </w:p>
          <w:p w14:paraId="4A586B02" w14:textId="77777777" w:rsidR="006F2DD9" w:rsidRDefault="006F2DD9" w:rsidP="00541E84">
            <w:pPr>
              <w:jc w:val="center"/>
              <w:rPr>
                <w:rFonts w:cstheme="minorHAnsi"/>
                <w:b/>
                <w:sz w:val="20"/>
                <w:szCs w:val="20"/>
              </w:rPr>
            </w:pPr>
          </w:p>
          <w:p w14:paraId="5DA7E0F8" w14:textId="77777777" w:rsidR="006F2DD9" w:rsidRDefault="006F2DD9" w:rsidP="00541E84">
            <w:pPr>
              <w:jc w:val="center"/>
              <w:rPr>
                <w:rFonts w:cstheme="minorHAnsi"/>
                <w:b/>
                <w:sz w:val="20"/>
                <w:szCs w:val="20"/>
              </w:rPr>
            </w:pPr>
          </w:p>
          <w:p w14:paraId="01F6D9C2" w14:textId="77777777" w:rsidR="006F2DD9" w:rsidRDefault="006F2DD9" w:rsidP="00541E84">
            <w:pPr>
              <w:jc w:val="center"/>
              <w:rPr>
                <w:rFonts w:cstheme="minorHAnsi"/>
                <w:b/>
                <w:sz w:val="20"/>
                <w:szCs w:val="20"/>
              </w:rPr>
            </w:pPr>
          </w:p>
          <w:p w14:paraId="4D52F3F2" w14:textId="5DCC46DD" w:rsidR="006F2DD9" w:rsidRPr="00D01067" w:rsidRDefault="006F2DD9" w:rsidP="00541E84">
            <w:pPr>
              <w:jc w:val="center"/>
              <w:rPr>
                <w:rFonts w:cstheme="minorHAnsi"/>
                <w:b/>
                <w:sz w:val="20"/>
                <w:szCs w:val="20"/>
              </w:rPr>
            </w:pPr>
            <w:r>
              <w:rPr>
                <w:rFonts w:cstheme="minorHAnsi"/>
                <w:b/>
                <w:sz w:val="20"/>
                <w:szCs w:val="20"/>
              </w:rPr>
              <w:t>KB</w:t>
            </w:r>
          </w:p>
        </w:tc>
        <w:tc>
          <w:tcPr>
            <w:tcW w:w="1170" w:type="dxa"/>
          </w:tcPr>
          <w:p w14:paraId="7F0CCF9E" w14:textId="77777777" w:rsidR="00541E84" w:rsidRDefault="00541E84" w:rsidP="00541E84">
            <w:pPr>
              <w:jc w:val="center"/>
              <w:rPr>
                <w:rFonts w:cstheme="minorHAnsi"/>
                <w:b/>
                <w:sz w:val="20"/>
                <w:szCs w:val="20"/>
              </w:rPr>
            </w:pPr>
          </w:p>
          <w:p w14:paraId="1006513C" w14:textId="77777777" w:rsidR="006F2DD9" w:rsidRDefault="006F2DD9" w:rsidP="00541E84">
            <w:pPr>
              <w:jc w:val="center"/>
              <w:rPr>
                <w:rFonts w:cstheme="minorHAnsi"/>
                <w:b/>
                <w:sz w:val="20"/>
                <w:szCs w:val="20"/>
              </w:rPr>
            </w:pPr>
          </w:p>
          <w:p w14:paraId="58D30BA9" w14:textId="77777777" w:rsidR="006F2DD9" w:rsidRDefault="006F2DD9" w:rsidP="00541E84">
            <w:pPr>
              <w:jc w:val="center"/>
              <w:rPr>
                <w:rFonts w:cstheme="minorHAnsi"/>
                <w:b/>
                <w:sz w:val="20"/>
                <w:szCs w:val="20"/>
              </w:rPr>
            </w:pPr>
          </w:p>
          <w:p w14:paraId="654C61C4" w14:textId="77777777" w:rsidR="006F2DD9" w:rsidRDefault="006F2DD9" w:rsidP="00541E84">
            <w:pPr>
              <w:jc w:val="center"/>
              <w:rPr>
                <w:rFonts w:cstheme="minorHAnsi"/>
                <w:b/>
                <w:sz w:val="20"/>
                <w:szCs w:val="20"/>
              </w:rPr>
            </w:pPr>
          </w:p>
          <w:p w14:paraId="0ECB77FC" w14:textId="77777777" w:rsidR="006F2DD9" w:rsidRDefault="006F2DD9" w:rsidP="00541E84">
            <w:pPr>
              <w:jc w:val="center"/>
              <w:rPr>
                <w:rFonts w:cstheme="minorHAnsi"/>
                <w:b/>
                <w:sz w:val="20"/>
                <w:szCs w:val="20"/>
              </w:rPr>
            </w:pPr>
          </w:p>
          <w:p w14:paraId="1635928A" w14:textId="77777777" w:rsidR="006F2DD9" w:rsidRDefault="006F2DD9" w:rsidP="00541E84">
            <w:pPr>
              <w:jc w:val="center"/>
              <w:rPr>
                <w:rFonts w:cstheme="minorHAnsi"/>
                <w:b/>
                <w:sz w:val="20"/>
                <w:szCs w:val="20"/>
              </w:rPr>
            </w:pPr>
          </w:p>
          <w:p w14:paraId="54A0FB8F" w14:textId="77777777" w:rsidR="006F2DD9" w:rsidRDefault="006F2DD9" w:rsidP="00541E84">
            <w:pPr>
              <w:jc w:val="center"/>
              <w:rPr>
                <w:rFonts w:cstheme="minorHAnsi"/>
                <w:b/>
                <w:sz w:val="20"/>
                <w:szCs w:val="20"/>
              </w:rPr>
            </w:pPr>
          </w:p>
          <w:p w14:paraId="209775A1" w14:textId="77777777" w:rsidR="006F2DD9" w:rsidRDefault="006F2DD9" w:rsidP="00541E84">
            <w:pPr>
              <w:jc w:val="center"/>
              <w:rPr>
                <w:rFonts w:cstheme="minorHAnsi"/>
                <w:b/>
                <w:sz w:val="20"/>
                <w:szCs w:val="20"/>
              </w:rPr>
            </w:pPr>
          </w:p>
          <w:p w14:paraId="27467ED2" w14:textId="77777777" w:rsidR="006F2DD9" w:rsidRDefault="006F2DD9" w:rsidP="00541E84">
            <w:pPr>
              <w:jc w:val="center"/>
              <w:rPr>
                <w:rFonts w:cstheme="minorHAnsi"/>
                <w:b/>
                <w:sz w:val="20"/>
                <w:szCs w:val="20"/>
              </w:rPr>
            </w:pPr>
          </w:p>
          <w:p w14:paraId="02657205" w14:textId="65A3997A" w:rsidR="006F2DD9" w:rsidRPr="00D01067" w:rsidRDefault="006F2DD9" w:rsidP="00541E84">
            <w:pPr>
              <w:jc w:val="center"/>
              <w:rPr>
                <w:rFonts w:cstheme="minorHAnsi"/>
                <w:b/>
                <w:sz w:val="20"/>
                <w:szCs w:val="20"/>
              </w:rPr>
            </w:pPr>
            <w:r>
              <w:rPr>
                <w:rFonts w:cstheme="minorHAnsi"/>
                <w:b/>
                <w:sz w:val="20"/>
                <w:szCs w:val="20"/>
              </w:rPr>
              <w:t>8</w:t>
            </w:r>
            <w:r w:rsidR="00B32971">
              <w:rPr>
                <w:rFonts w:cstheme="minorHAnsi"/>
                <w:b/>
                <w:sz w:val="20"/>
                <w:szCs w:val="20"/>
              </w:rPr>
              <w:t>6</w:t>
            </w:r>
          </w:p>
        </w:tc>
      </w:tr>
      <w:tr w:rsidR="00541E84" w:rsidRPr="00D01067" w14:paraId="01F7A6D2" w14:textId="77777777" w:rsidTr="00F306B1">
        <w:tc>
          <w:tcPr>
            <w:tcW w:w="700" w:type="dxa"/>
          </w:tcPr>
          <w:p w14:paraId="42815C0F" w14:textId="74491F3D" w:rsidR="00541E84" w:rsidRPr="00D16786" w:rsidRDefault="00541E84" w:rsidP="00541E84">
            <w:pPr>
              <w:jc w:val="center"/>
              <w:rPr>
                <w:rFonts w:cstheme="minorHAnsi"/>
                <w:b/>
                <w:sz w:val="20"/>
                <w:szCs w:val="20"/>
              </w:rPr>
            </w:pPr>
            <w:r w:rsidRPr="00D16786">
              <w:rPr>
                <w:rFonts w:cstheme="minorHAnsi"/>
                <w:b/>
                <w:sz w:val="20"/>
                <w:szCs w:val="20"/>
              </w:rPr>
              <w:t>8.</w:t>
            </w:r>
          </w:p>
        </w:tc>
        <w:tc>
          <w:tcPr>
            <w:tcW w:w="6240" w:type="dxa"/>
          </w:tcPr>
          <w:p w14:paraId="77B58640" w14:textId="746AA7D0" w:rsidR="00541E84" w:rsidRPr="00D16786" w:rsidRDefault="006C59B0" w:rsidP="00541E84">
            <w:pPr>
              <w:rPr>
                <w:rFonts w:cstheme="minorHAnsi"/>
                <w:bCs/>
                <w:sz w:val="20"/>
                <w:szCs w:val="20"/>
              </w:rPr>
            </w:pPr>
            <w:r>
              <w:rPr>
                <w:rFonts w:eastAsia="Times New Roman" w:cstheme="minorHAnsi"/>
                <w:b/>
                <w:bCs/>
                <w:sz w:val="20"/>
                <w:szCs w:val="20"/>
              </w:rPr>
              <w:t xml:space="preserve">Lithium batteries – safety alert and issues for BU (KB) </w:t>
            </w:r>
          </w:p>
        </w:tc>
        <w:tc>
          <w:tcPr>
            <w:tcW w:w="1626" w:type="dxa"/>
          </w:tcPr>
          <w:p w14:paraId="09EC3BDD" w14:textId="77777777" w:rsidR="00541E84" w:rsidRPr="00D01067" w:rsidRDefault="00541E84" w:rsidP="00541E84">
            <w:pPr>
              <w:jc w:val="center"/>
              <w:rPr>
                <w:rFonts w:cstheme="minorHAnsi"/>
                <w:b/>
                <w:sz w:val="20"/>
                <w:szCs w:val="20"/>
              </w:rPr>
            </w:pPr>
          </w:p>
        </w:tc>
        <w:tc>
          <w:tcPr>
            <w:tcW w:w="1170" w:type="dxa"/>
          </w:tcPr>
          <w:p w14:paraId="46C15571" w14:textId="77777777" w:rsidR="00541E84" w:rsidRPr="00D01067" w:rsidRDefault="00541E84" w:rsidP="00541E84">
            <w:pPr>
              <w:jc w:val="center"/>
              <w:rPr>
                <w:rFonts w:cstheme="minorHAnsi"/>
                <w:b/>
                <w:sz w:val="20"/>
                <w:szCs w:val="20"/>
              </w:rPr>
            </w:pPr>
          </w:p>
        </w:tc>
      </w:tr>
      <w:tr w:rsidR="006C59B0" w:rsidRPr="00D01067" w14:paraId="10E88E60" w14:textId="77777777" w:rsidTr="00F306B1">
        <w:tc>
          <w:tcPr>
            <w:tcW w:w="700" w:type="dxa"/>
          </w:tcPr>
          <w:p w14:paraId="1F154212" w14:textId="77777777" w:rsidR="006C59B0" w:rsidRPr="00D16786" w:rsidRDefault="006C59B0" w:rsidP="00541E84">
            <w:pPr>
              <w:jc w:val="center"/>
              <w:rPr>
                <w:rFonts w:cstheme="minorHAnsi"/>
                <w:b/>
                <w:sz w:val="20"/>
                <w:szCs w:val="20"/>
              </w:rPr>
            </w:pPr>
          </w:p>
        </w:tc>
        <w:tc>
          <w:tcPr>
            <w:tcW w:w="6240" w:type="dxa"/>
          </w:tcPr>
          <w:p w14:paraId="2531ABAB" w14:textId="1E1139DD" w:rsidR="006D3991" w:rsidRDefault="006D3991" w:rsidP="00541E84">
            <w:pPr>
              <w:rPr>
                <w:rFonts w:eastAsia="Times New Roman" w:cstheme="minorHAnsi"/>
                <w:sz w:val="20"/>
                <w:szCs w:val="20"/>
              </w:rPr>
            </w:pPr>
            <w:r w:rsidRPr="006D3991">
              <w:rPr>
                <w:rFonts w:eastAsia="Times New Roman" w:cstheme="minorHAnsi"/>
                <w:sz w:val="20"/>
                <w:szCs w:val="20"/>
              </w:rPr>
              <w:t xml:space="preserve">KB outlined an emerging issue with the safety of lithium batteries and </w:t>
            </w:r>
            <w:r w:rsidR="00F17E87">
              <w:rPr>
                <w:rFonts w:eastAsia="Times New Roman" w:cstheme="minorHAnsi"/>
                <w:sz w:val="20"/>
                <w:szCs w:val="20"/>
              </w:rPr>
              <w:t>potential overheating/fire when charging</w:t>
            </w:r>
            <w:r w:rsidRPr="006D3991">
              <w:rPr>
                <w:rFonts w:eastAsia="Times New Roman" w:cstheme="minorHAnsi"/>
                <w:sz w:val="20"/>
                <w:szCs w:val="20"/>
              </w:rPr>
              <w:t>.</w:t>
            </w:r>
            <w:r>
              <w:rPr>
                <w:rFonts w:eastAsia="Times New Roman" w:cstheme="minorHAnsi"/>
                <w:sz w:val="20"/>
                <w:szCs w:val="20"/>
              </w:rPr>
              <w:t xml:space="preserve"> </w:t>
            </w:r>
            <w:r w:rsidR="00F17E87">
              <w:rPr>
                <w:rFonts w:eastAsia="Times New Roman" w:cstheme="minorHAnsi"/>
                <w:sz w:val="20"/>
                <w:szCs w:val="20"/>
              </w:rPr>
              <w:t>A recent incident in PGB has</w:t>
            </w:r>
            <w:r>
              <w:rPr>
                <w:rFonts w:eastAsia="Times New Roman" w:cstheme="minorHAnsi"/>
                <w:sz w:val="20"/>
                <w:szCs w:val="20"/>
              </w:rPr>
              <w:t xml:space="preserve"> been managed and worked through with the Fire Officer and as a response we have </w:t>
            </w:r>
            <w:r w:rsidR="00F17E87">
              <w:rPr>
                <w:rFonts w:eastAsia="Times New Roman" w:cstheme="minorHAnsi"/>
                <w:sz w:val="20"/>
                <w:szCs w:val="20"/>
              </w:rPr>
              <w:t>installed fire re</w:t>
            </w:r>
            <w:r>
              <w:rPr>
                <w:rFonts w:eastAsia="Times New Roman" w:cstheme="minorHAnsi"/>
                <w:sz w:val="20"/>
                <w:szCs w:val="20"/>
              </w:rPr>
              <w:t xml:space="preserve">tardant battery charging </w:t>
            </w:r>
            <w:r w:rsidR="00F17E87">
              <w:rPr>
                <w:rFonts w:eastAsia="Times New Roman" w:cstheme="minorHAnsi"/>
                <w:sz w:val="20"/>
                <w:szCs w:val="20"/>
              </w:rPr>
              <w:t>cabinets</w:t>
            </w:r>
            <w:r>
              <w:rPr>
                <w:rFonts w:eastAsia="Times New Roman" w:cstheme="minorHAnsi"/>
                <w:sz w:val="20"/>
                <w:szCs w:val="20"/>
              </w:rPr>
              <w:t>.</w:t>
            </w:r>
          </w:p>
          <w:p w14:paraId="63E47629" w14:textId="3775D1ED" w:rsidR="006D3991" w:rsidRDefault="006D3991" w:rsidP="00541E84">
            <w:pPr>
              <w:rPr>
                <w:rFonts w:eastAsia="Times New Roman" w:cstheme="minorHAnsi"/>
                <w:sz w:val="20"/>
                <w:szCs w:val="20"/>
              </w:rPr>
            </w:pPr>
            <w:r>
              <w:rPr>
                <w:rFonts w:eastAsia="Times New Roman" w:cstheme="minorHAnsi"/>
                <w:sz w:val="20"/>
                <w:szCs w:val="20"/>
              </w:rPr>
              <w:t>KB continued that guidance is now being drawn up regarding the charging of lithium batteries</w:t>
            </w:r>
            <w:r w:rsidR="00F17E87">
              <w:rPr>
                <w:rFonts w:eastAsia="Times New Roman" w:cstheme="minorHAnsi"/>
                <w:sz w:val="20"/>
                <w:szCs w:val="20"/>
              </w:rPr>
              <w:t xml:space="preserve"> across BU and also for students who are loaning battery powered equipment</w:t>
            </w:r>
            <w:r>
              <w:rPr>
                <w:rFonts w:eastAsia="Times New Roman" w:cstheme="minorHAnsi"/>
                <w:sz w:val="20"/>
                <w:szCs w:val="20"/>
              </w:rPr>
              <w:t>.</w:t>
            </w:r>
          </w:p>
          <w:p w14:paraId="7C33CFA0" w14:textId="468DA23D" w:rsidR="00E6191A" w:rsidRDefault="00F17E87" w:rsidP="00541E84">
            <w:pPr>
              <w:rPr>
                <w:rFonts w:eastAsia="Times New Roman" w:cstheme="minorHAnsi"/>
                <w:sz w:val="20"/>
                <w:szCs w:val="20"/>
              </w:rPr>
            </w:pPr>
            <w:r>
              <w:rPr>
                <w:rFonts w:eastAsia="Times New Roman" w:cstheme="minorHAnsi"/>
                <w:sz w:val="20"/>
                <w:szCs w:val="20"/>
              </w:rPr>
              <w:t>This concern extends to e-bikes and e-scooters – particularly privately owned which may not have batteries that meet the required standard in relation to safety and fire prevention</w:t>
            </w:r>
            <w:r w:rsidR="00E6191A">
              <w:rPr>
                <w:rFonts w:eastAsia="Times New Roman" w:cstheme="minorHAnsi"/>
                <w:sz w:val="20"/>
                <w:szCs w:val="20"/>
              </w:rPr>
              <w:t>.</w:t>
            </w:r>
          </w:p>
          <w:p w14:paraId="2C059825" w14:textId="77777777" w:rsidR="00E6191A" w:rsidRDefault="00E6191A" w:rsidP="00541E84">
            <w:pPr>
              <w:rPr>
                <w:rFonts w:eastAsia="Times New Roman" w:cstheme="minorHAnsi"/>
                <w:sz w:val="20"/>
                <w:szCs w:val="20"/>
              </w:rPr>
            </w:pPr>
            <w:r>
              <w:rPr>
                <w:rFonts w:eastAsia="Times New Roman" w:cstheme="minorHAnsi"/>
                <w:sz w:val="20"/>
                <w:szCs w:val="20"/>
              </w:rPr>
              <w:t>KB wanted to flag and reassure that BU are looking at the issue and producing guidance which will be shared with the TUs asap.</w:t>
            </w:r>
          </w:p>
          <w:p w14:paraId="0F1C9AC9" w14:textId="1EC9A02D" w:rsidR="00E6191A" w:rsidRDefault="00F17E87" w:rsidP="00541E84">
            <w:pPr>
              <w:rPr>
                <w:rFonts w:eastAsia="Times New Roman" w:cstheme="minorHAnsi"/>
                <w:sz w:val="20"/>
                <w:szCs w:val="20"/>
              </w:rPr>
            </w:pPr>
            <w:r>
              <w:rPr>
                <w:rFonts w:eastAsia="Times New Roman" w:cstheme="minorHAnsi"/>
                <w:sz w:val="20"/>
                <w:szCs w:val="20"/>
              </w:rPr>
              <w:t>Fire proof charging bags</w:t>
            </w:r>
            <w:r w:rsidR="00E6191A">
              <w:rPr>
                <w:rFonts w:eastAsia="Times New Roman" w:cstheme="minorHAnsi"/>
                <w:sz w:val="20"/>
                <w:szCs w:val="20"/>
              </w:rPr>
              <w:t xml:space="preserve"> have already been purchased and are available at BU to limit further risk.</w:t>
            </w:r>
          </w:p>
          <w:p w14:paraId="0D9472C0" w14:textId="716BAE21" w:rsidR="006D3991" w:rsidRDefault="00E6191A" w:rsidP="00E6191A">
            <w:pPr>
              <w:rPr>
                <w:rFonts w:eastAsia="Times New Roman" w:cstheme="minorHAnsi"/>
                <w:b/>
                <w:bCs/>
                <w:sz w:val="20"/>
                <w:szCs w:val="20"/>
              </w:rPr>
            </w:pPr>
            <w:r>
              <w:rPr>
                <w:rFonts w:eastAsia="Times New Roman" w:cstheme="minorHAnsi"/>
                <w:sz w:val="20"/>
                <w:szCs w:val="20"/>
              </w:rPr>
              <w:t>SJ and KB to pick up offline the issue of disposable vaping materials</w:t>
            </w:r>
            <w:r w:rsidR="00F17E87">
              <w:rPr>
                <w:rFonts w:eastAsia="Times New Roman" w:cstheme="minorHAnsi"/>
                <w:sz w:val="20"/>
                <w:szCs w:val="20"/>
              </w:rPr>
              <w:t>/fire risk</w:t>
            </w:r>
            <w:r>
              <w:rPr>
                <w:rFonts w:eastAsia="Times New Roman" w:cstheme="minorHAnsi"/>
                <w:sz w:val="20"/>
                <w:szCs w:val="20"/>
              </w:rPr>
              <w:t xml:space="preserve"> for addition to the guidance.</w:t>
            </w:r>
          </w:p>
        </w:tc>
        <w:tc>
          <w:tcPr>
            <w:tcW w:w="1626" w:type="dxa"/>
          </w:tcPr>
          <w:p w14:paraId="77700999" w14:textId="77777777" w:rsidR="006C59B0" w:rsidRDefault="006C59B0" w:rsidP="00541E84">
            <w:pPr>
              <w:jc w:val="center"/>
              <w:rPr>
                <w:rFonts w:cstheme="minorHAnsi"/>
                <w:b/>
                <w:sz w:val="20"/>
                <w:szCs w:val="20"/>
              </w:rPr>
            </w:pPr>
          </w:p>
          <w:p w14:paraId="01DF70BD" w14:textId="77777777" w:rsidR="00F17E87" w:rsidRDefault="00F17E87" w:rsidP="00541E84">
            <w:pPr>
              <w:jc w:val="center"/>
              <w:rPr>
                <w:rFonts w:cstheme="minorHAnsi"/>
                <w:b/>
                <w:sz w:val="20"/>
                <w:szCs w:val="20"/>
              </w:rPr>
            </w:pPr>
          </w:p>
          <w:p w14:paraId="0C5B6125" w14:textId="77777777" w:rsidR="00F17E87" w:rsidRDefault="00F17E87" w:rsidP="00541E84">
            <w:pPr>
              <w:jc w:val="center"/>
              <w:rPr>
                <w:rFonts w:cstheme="minorHAnsi"/>
                <w:b/>
                <w:sz w:val="20"/>
                <w:szCs w:val="20"/>
              </w:rPr>
            </w:pPr>
          </w:p>
          <w:p w14:paraId="30522D2E" w14:textId="77777777" w:rsidR="00F17E87" w:rsidRDefault="00F17E87" w:rsidP="00541E84">
            <w:pPr>
              <w:jc w:val="center"/>
              <w:rPr>
                <w:rFonts w:cstheme="minorHAnsi"/>
                <w:b/>
                <w:sz w:val="20"/>
                <w:szCs w:val="20"/>
              </w:rPr>
            </w:pPr>
          </w:p>
          <w:p w14:paraId="0E0C903A" w14:textId="77777777" w:rsidR="00F17E87" w:rsidRDefault="00F17E87" w:rsidP="00541E84">
            <w:pPr>
              <w:jc w:val="center"/>
              <w:rPr>
                <w:rFonts w:cstheme="minorHAnsi"/>
                <w:b/>
                <w:sz w:val="20"/>
                <w:szCs w:val="20"/>
              </w:rPr>
            </w:pPr>
          </w:p>
          <w:p w14:paraId="5C7935B4" w14:textId="77777777" w:rsidR="00F17E87" w:rsidRDefault="00F17E87" w:rsidP="00541E84">
            <w:pPr>
              <w:jc w:val="center"/>
              <w:rPr>
                <w:rFonts w:cstheme="minorHAnsi"/>
                <w:b/>
                <w:sz w:val="20"/>
                <w:szCs w:val="20"/>
              </w:rPr>
            </w:pPr>
          </w:p>
          <w:p w14:paraId="05CE9A3A" w14:textId="77777777" w:rsidR="00F17E87" w:rsidRDefault="00F17E87" w:rsidP="00541E84">
            <w:pPr>
              <w:jc w:val="center"/>
              <w:rPr>
                <w:rFonts w:cstheme="minorHAnsi"/>
                <w:b/>
                <w:sz w:val="20"/>
                <w:szCs w:val="20"/>
              </w:rPr>
            </w:pPr>
          </w:p>
          <w:p w14:paraId="1D68765C" w14:textId="77777777" w:rsidR="00F17E87" w:rsidRDefault="00F17E87" w:rsidP="00541E84">
            <w:pPr>
              <w:jc w:val="center"/>
              <w:rPr>
                <w:rFonts w:cstheme="minorHAnsi"/>
                <w:b/>
                <w:sz w:val="20"/>
                <w:szCs w:val="20"/>
              </w:rPr>
            </w:pPr>
          </w:p>
          <w:p w14:paraId="23AC2BF8" w14:textId="77777777" w:rsidR="00F17E87" w:rsidRDefault="00F17E87" w:rsidP="00541E84">
            <w:pPr>
              <w:jc w:val="center"/>
              <w:rPr>
                <w:rFonts w:cstheme="minorHAnsi"/>
                <w:b/>
                <w:sz w:val="20"/>
                <w:szCs w:val="20"/>
              </w:rPr>
            </w:pPr>
          </w:p>
          <w:p w14:paraId="17C6AA06" w14:textId="77777777" w:rsidR="00F17E87" w:rsidRDefault="00F17E87" w:rsidP="00541E84">
            <w:pPr>
              <w:jc w:val="center"/>
              <w:rPr>
                <w:rFonts w:cstheme="minorHAnsi"/>
                <w:b/>
                <w:sz w:val="20"/>
                <w:szCs w:val="20"/>
              </w:rPr>
            </w:pPr>
          </w:p>
          <w:p w14:paraId="1F24DAE6" w14:textId="77777777" w:rsidR="00F17E87" w:rsidRDefault="00F17E87" w:rsidP="00541E84">
            <w:pPr>
              <w:jc w:val="center"/>
              <w:rPr>
                <w:rFonts w:cstheme="minorHAnsi"/>
                <w:b/>
                <w:sz w:val="20"/>
                <w:szCs w:val="20"/>
              </w:rPr>
            </w:pPr>
          </w:p>
          <w:p w14:paraId="4A235133" w14:textId="77777777" w:rsidR="00F17E87" w:rsidRDefault="00F17E87" w:rsidP="00541E84">
            <w:pPr>
              <w:jc w:val="center"/>
              <w:rPr>
                <w:rFonts w:cstheme="minorHAnsi"/>
                <w:b/>
                <w:sz w:val="20"/>
                <w:szCs w:val="20"/>
              </w:rPr>
            </w:pPr>
          </w:p>
          <w:p w14:paraId="33C28714" w14:textId="77777777" w:rsidR="00F17E87" w:rsidRDefault="00F17E87" w:rsidP="00541E84">
            <w:pPr>
              <w:jc w:val="center"/>
              <w:rPr>
                <w:rFonts w:cstheme="minorHAnsi"/>
                <w:b/>
                <w:sz w:val="20"/>
                <w:szCs w:val="20"/>
              </w:rPr>
            </w:pPr>
          </w:p>
          <w:p w14:paraId="459AA408" w14:textId="77777777" w:rsidR="00F17E87" w:rsidRDefault="00F17E87" w:rsidP="00541E84">
            <w:pPr>
              <w:jc w:val="center"/>
              <w:rPr>
                <w:rFonts w:cstheme="minorHAnsi"/>
                <w:b/>
                <w:sz w:val="20"/>
                <w:szCs w:val="20"/>
              </w:rPr>
            </w:pPr>
          </w:p>
          <w:p w14:paraId="1302EACC" w14:textId="46D84EF2" w:rsidR="00F17E87" w:rsidRPr="00D01067" w:rsidRDefault="00F17E87" w:rsidP="00541E84">
            <w:pPr>
              <w:jc w:val="center"/>
              <w:rPr>
                <w:rFonts w:cstheme="minorHAnsi"/>
                <w:b/>
                <w:sz w:val="20"/>
                <w:szCs w:val="20"/>
              </w:rPr>
            </w:pPr>
            <w:r>
              <w:rPr>
                <w:rFonts w:cstheme="minorHAnsi"/>
                <w:b/>
                <w:sz w:val="20"/>
                <w:szCs w:val="20"/>
              </w:rPr>
              <w:t>SJ/KB</w:t>
            </w:r>
          </w:p>
        </w:tc>
        <w:tc>
          <w:tcPr>
            <w:tcW w:w="1170" w:type="dxa"/>
          </w:tcPr>
          <w:p w14:paraId="4A755C61" w14:textId="77777777" w:rsidR="006C59B0" w:rsidRDefault="006C59B0" w:rsidP="00541E84">
            <w:pPr>
              <w:jc w:val="center"/>
              <w:rPr>
                <w:rFonts w:cstheme="minorHAnsi"/>
                <w:b/>
                <w:sz w:val="20"/>
                <w:szCs w:val="20"/>
              </w:rPr>
            </w:pPr>
          </w:p>
          <w:p w14:paraId="43D1836C" w14:textId="77777777" w:rsidR="00F17E87" w:rsidRDefault="00F17E87" w:rsidP="00541E84">
            <w:pPr>
              <w:jc w:val="center"/>
              <w:rPr>
                <w:rFonts w:cstheme="minorHAnsi"/>
                <w:b/>
                <w:sz w:val="20"/>
                <w:szCs w:val="20"/>
              </w:rPr>
            </w:pPr>
          </w:p>
          <w:p w14:paraId="6B9F27CD" w14:textId="77777777" w:rsidR="00F17E87" w:rsidRDefault="00F17E87" w:rsidP="00541E84">
            <w:pPr>
              <w:jc w:val="center"/>
              <w:rPr>
                <w:rFonts w:cstheme="minorHAnsi"/>
                <w:b/>
                <w:sz w:val="20"/>
                <w:szCs w:val="20"/>
              </w:rPr>
            </w:pPr>
          </w:p>
          <w:p w14:paraId="0BE06639" w14:textId="77777777" w:rsidR="00F17E87" w:rsidRDefault="00F17E87" w:rsidP="00541E84">
            <w:pPr>
              <w:jc w:val="center"/>
              <w:rPr>
                <w:rFonts w:cstheme="minorHAnsi"/>
                <w:b/>
                <w:sz w:val="20"/>
                <w:szCs w:val="20"/>
              </w:rPr>
            </w:pPr>
          </w:p>
          <w:p w14:paraId="34B673A1" w14:textId="77777777" w:rsidR="00F17E87" w:rsidRDefault="00F17E87" w:rsidP="00541E84">
            <w:pPr>
              <w:jc w:val="center"/>
              <w:rPr>
                <w:rFonts w:cstheme="minorHAnsi"/>
                <w:b/>
                <w:sz w:val="20"/>
                <w:szCs w:val="20"/>
              </w:rPr>
            </w:pPr>
          </w:p>
          <w:p w14:paraId="58B45AB6" w14:textId="77777777" w:rsidR="00F17E87" w:rsidRDefault="00F17E87" w:rsidP="00541E84">
            <w:pPr>
              <w:jc w:val="center"/>
              <w:rPr>
                <w:rFonts w:cstheme="minorHAnsi"/>
                <w:b/>
                <w:sz w:val="20"/>
                <w:szCs w:val="20"/>
              </w:rPr>
            </w:pPr>
          </w:p>
          <w:p w14:paraId="611202AA" w14:textId="77777777" w:rsidR="00F17E87" w:rsidRDefault="00F17E87" w:rsidP="00541E84">
            <w:pPr>
              <w:jc w:val="center"/>
              <w:rPr>
                <w:rFonts w:cstheme="minorHAnsi"/>
                <w:b/>
                <w:sz w:val="20"/>
                <w:szCs w:val="20"/>
              </w:rPr>
            </w:pPr>
          </w:p>
          <w:p w14:paraId="2A21CB32" w14:textId="77777777" w:rsidR="00F17E87" w:rsidRDefault="00F17E87" w:rsidP="00541E84">
            <w:pPr>
              <w:jc w:val="center"/>
              <w:rPr>
                <w:rFonts w:cstheme="minorHAnsi"/>
                <w:b/>
                <w:sz w:val="20"/>
                <w:szCs w:val="20"/>
              </w:rPr>
            </w:pPr>
          </w:p>
          <w:p w14:paraId="6DF4AC11" w14:textId="77777777" w:rsidR="00F17E87" w:rsidRDefault="00F17E87" w:rsidP="00541E84">
            <w:pPr>
              <w:jc w:val="center"/>
              <w:rPr>
                <w:rFonts w:cstheme="minorHAnsi"/>
                <w:b/>
                <w:sz w:val="20"/>
                <w:szCs w:val="20"/>
              </w:rPr>
            </w:pPr>
          </w:p>
          <w:p w14:paraId="06F72D26" w14:textId="77777777" w:rsidR="00F17E87" w:rsidRDefault="00F17E87" w:rsidP="00541E84">
            <w:pPr>
              <w:jc w:val="center"/>
              <w:rPr>
                <w:rFonts w:cstheme="minorHAnsi"/>
                <w:b/>
                <w:sz w:val="20"/>
                <w:szCs w:val="20"/>
              </w:rPr>
            </w:pPr>
          </w:p>
          <w:p w14:paraId="34267549" w14:textId="77777777" w:rsidR="00F17E87" w:rsidRDefault="00F17E87" w:rsidP="00541E84">
            <w:pPr>
              <w:jc w:val="center"/>
              <w:rPr>
                <w:rFonts w:cstheme="minorHAnsi"/>
                <w:b/>
                <w:sz w:val="20"/>
                <w:szCs w:val="20"/>
              </w:rPr>
            </w:pPr>
          </w:p>
          <w:p w14:paraId="19D296AD" w14:textId="77777777" w:rsidR="00F17E87" w:rsidRDefault="00F17E87" w:rsidP="00541E84">
            <w:pPr>
              <w:jc w:val="center"/>
              <w:rPr>
                <w:rFonts w:cstheme="minorHAnsi"/>
                <w:b/>
                <w:sz w:val="20"/>
                <w:szCs w:val="20"/>
              </w:rPr>
            </w:pPr>
          </w:p>
          <w:p w14:paraId="61275795" w14:textId="77777777" w:rsidR="00F17E87" w:rsidRDefault="00F17E87" w:rsidP="00541E84">
            <w:pPr>
              <w:jc w:val="center"/>
              <w:rPr>
                <w:rFonts w:cstheme="minorHAnsi"/>
                <w:b/>
                <w:sz w:val="20"/>
                <w:szCs w:val="20"/>
              </w:rPr>
            </w:pPr>
          </w:p>
          <w:p w14:paraId="710F86DA" w14:textId="77777777" w:rsidR="00F17E87" w:rsidRDefault="00F17E87" w:rsidP="00541E84">
            <w:pPr>
              <w:jc w:val="center"/>
              <w:rPr>
                <w:rFonts w:cstheme="minorHAnsi"/>
                <w:b/>
                <w:sz w:val="20"/>
                <w:szCs w:val="20"/>
              </w:rPr>
            </w:pPr>
          </w:p>
          <w:p w14:paraId="71F64CAD" w14:textId="389212A0" w:rsidR="00F17E87" w:rsidRPr="00D01067" w:rsidRDefault="00F17E87" w:rsidP="00541E84">
            <w:pPr>
              <w:jc w:val="center"/>
              <w:rPr>
                <w:rFonts w:cstheme="minorHAnsi"/>
                <w:b/>
                <w:sz w:val="20"/>
                <w:szCs w:val="20"/>
              </w:rPr>
            </w:pPr>
            <w:r>
              <w:rPr>
                <w:rFonts w:cstheme="minorHAnsi"/>
                <w:b/>
                <w:sz w:val="20"/>
                <w:szCs w:val="20"/>
              </w:rPr>
              <w:t>87</w:t>
            </w:r>
          </w:p>
        </w:tc>
      </w:tr>
      <w:tr w:rsidR="00541E84" w:rsidRPr="00D01067" w14:paraId="7BFE67DA" w14:textId="77777777" w:rsidTr="00F306B1">
        <w:tc>
          <w:tcPr>
            <w:tcW w:w="700" w:type="dxa"/>
          </w:tcPr>
          <w:p w14:paraId="596E837E" w14:textId="452B0827" w:rsidR="00541E84" w:rsidRPr="00D16786" w:rsidRDefault="00541E84" w:rsidP="00541E84">
            <w:pPr>
              <w:jc w:val="center"/>
              <w:rPr>
                <w:rFonts w:cstheme="minorHAnsi"/>
                <w:b/>
                <w:sz w:val="20"/>
                <w:szCs w:val="20"/>
              </w:rPr>
            </w:pPr>
            <w:r w:rsidRPr="00D16786">
              <w:rPr>
                <w:rFonts w:cstheme="minorHAnsi"/>
                <w:b/>
                <w:sz w:val="20"/>
                <w:szCs w:val="20"/>
              </w:rPr>
              <w:t>9.</w:t>
            </w:r>
          </w:p>
        </w:tc>
        <w:tc>
          <w:tcPr>
            <w:tcW w:w="6240" w:type="dxa"/>
          </w:tcPr>
          <w:p w14:paraId="7FB75B3A" w14:textId="0967E5EF" w:rsidR="00541E84" w:rsidRPr="00D16786" w:rsidRDefault="00541E84" w:rsidP="00541E84">
            <w:pPr>
              <w:rPr>
                <w:rFonts w:cstheme="minorHAnsi"/>
                <w:bCs/>
                <w:sz w:val="20"/>
                <w:szCs w:val="20"/>
              </w:rPr>
            </w:pPr>
            <w:r>
              <w:rPr>
                <w:rFonts w:cstheme="minorHAnsi"/>
                <w:b/>
                <w:sz w:val="20"/>
                <w:szCs w:val="20"/>
              </w:rPr>
              <w:t xml:space="preserve">TU item </w:t>
            </w:r>
            <w:r w:rsidR="006C59B0">
              <w:rPr>
                <w:rFonts w:cstheme="minorHAnsi"/>
                <w:b/>
                <w:sz w:val="20"/>
                <w:szCs w:val="20"/>
              </w:rPr>
              <w:t>Annual leave policy and benefits (TU)</w:t>
            </w:r>
            <w:r>
              <w:rPr>
                <w:rFonts w:cstheme="minorHAnsi"/>
                <w:b/>
                <w:sz w:val="20"/>
                <w:szCs w:val="20"/>
              </w:rPr>
              <w:t xml:space="preserve"> </w:t>
            </w:r>
          </w:p>
        </w:tc>
        <w:tc>
          <w:tcPr>
            <w:tcW w:w="1626" w:type="dxa"/>
          </w:tcPr>
          <w:p w14:paraId="3833B3D6" w14:textId="77777777" w:rsidR="00541E84" w:rsidRPr="00D01067" w:rsidRDefault="00541E84" w:rsidP="00541E84">
            <w:pPr>
              <w:jc w:val="center"/>
              <w:rPr>
                <w:rFonts w:cstheme="minorHAnsi"/>
                <w:b/>
                <w:sz w:val="20"/>
                <w:szCs w:val="20"/>
              </w:rPr>
            </w:pPr>
          </w:p>
        </w:tc>
        <w:tc>
          <w:tcPr>
            <w:tcW w:w="1170" w:type="dxa"/>
          </w:tcPr>
          <w:p w14:paraId="3286E4A5" w14:textId="77777777" w:rsidR="00541E84" w:rsidRPr="00D01067" w:rsidRDefault="00541E84" w:rsidP="00541E84">
            <w:pPr>
              <w:jc w:val="center"/>
              <w:rPr>
                <w:rFonts w:cstheme="minorHAnsi"/>
                <w:b/>
                <w:sz w:val="20"/>
                <w:szCs w:val="20"/>
              </w:rPr>
            </w:pPr>
          </w:p>
        </w:tc>
      </w:tr>
      <w:tr w:rsidR="00541E84" w:rsidRPr="00D01067" w14:paraId="101A1241" w14:textId="77777777" w:rsidTr="00F306B1">
        <w:tc>
          <w:tcPr>
            <w:tcW w:w="700" w:type="dxa"/>
          </w:tcPr>
          <w:p w14:paraId="19BB7C59" w14:textId="77777777" w:rsidR="00541E84" w:rsidRPr="00D16786" w:rsidRDefault="00541E84" w:rsidP="00541E84">
            <w:pPr>
              <w:jc w:val="center"/>
              <w:rPr>
                <w:rFonts w:cstheme="minorHAnsi"/>
                <w:b/>
                <w:sz w:val="20"/>
                <w:szCs w:val="20"/>
              </w:rPr>
            </w:pPr>
          </w:p>
        </w:tc>
        <w:tc>
          <w:tcPr>
            <w:tcW w:w="6240" w:type="dxa"/>
          </w:tcPr>
          <w:p w14:paraId="16B1237A" w14:textId="431062D8" w:rsidR="00541E84" w:rsidRDefault="00EF3BD6" w:rsidP="006C59B0">
            <w:pPr>
              <w:rPr>
                <w:rFonts w:cs="Arial"/>
                <w:bCs/>
                <w:sz w:val="20"/>
                <w:szCs w:val="20"/>
              </w:rPr>
            </w:pPr>
            <w:r>
              <w:rPr>
                <w:rFonts w:cs="Arial"/>
                <w:bCs/>
                <w:sz w:val="20"/>
                <w:szCs w:val="20"/>
              </w:rPr>
              <w:t>MM raised concerns re the carrying over of annual leave days and stated that no staff should be losing or not taking their leave allocation.</w:t>
            </w:r>
          </w:p>
          <w:p w14:paraId="44CEB3B4" w14:textId="2DD3E30B" w:rsidR="002C1BBC" w:rsidRDefault="00EF3BD6" w:rsidP="006C59B0">
            <w:pPr>
              <w:rPr>
                <w:rFonts w:cs="Arial"/>
                <w:bCs/>
                <w:sz w:val="20"/>
                <w:szCs w:val="20"/>
              </w:rPr>
            </w:pPr>
            <w:r>
              <w:rPr>
                <w:rFonts w:cs="Arial"/>
                <w:bCs/>
                <w:sz w:val="20"/>
                <w:szCs w:val="20"/>
              </w:rPr>
              <w:t>MM stated that she advised JCNC yesterday that the TU position is no one loses leave and carr</w:t>
            </w:r>
            <w:r w:rsidR="00F17E87">
              <w:rPr>
                <w:rFonts w:cs="Arial"/>
                <w:bCs/>
                <w:sz w:val="20"/>
                <w:szCs w:val="20"/>
              </w:rPr>
              <w:t>ies</w:t>
            </w:r>
            <w:r>
              <w:rPr>
                <w:rFonts w:cs="Arial"/>
                <w:bCs/>
                <w:sz w:val="20"/>
                <w:szCs w:val="20"/>
              </w:rPr>
              <w:t xml:space="preserve"> over only 5 days at the most.</w:t>
            </w:r>
            <w:r w:rsidR="002C1BBC">
              <w:rPr>
                <w:rFonts w:cs="Arial"/>
                <w:bCs/>
                <w:sz w:val="20"/>
                <w:szCs w:val="20"/>
              </w:rPr>
              <w:t xml:space="preserve">  </w:t>
            </w:r>
            <w:r>
              <w:rPr>
                <w:rFonts w:cs="Arial"/>
                <w:bCs/>
                <w:sz w:val="20"/>
                <w:szCs w:val="20"/>
              </w:rPr>
              <w:t xml:space="preserve">These leave issues can affect staff pension contributions </w:t>
            </w:r>
            <w:r w:rsidR="002B7226">
              <w:rPr>
                <w:rFonts w:cs="Arial"/>
                <w:bCs/>
                <w:sz w:val="20"/>
                <w:szCs w:val="20"/>
              </w:rPr>
              <w:t>and</w:t>
            </w:r>
            <w:r>
              <w:rPr>
                <w:rFonts w:cs="Arial"/>
                <w:bCs/>
                <w:sz w:val="20"/>
                <w:szCs w:val="20"/>
              </w:rPr>
              <w:t xml:space="preserve"> </w:t>
            </w:r>
            <w:r w:rsidR="002C1BBC">
              <w:rPr>
                <w:rFonts w:cs="Arial"/>
                <w:bCs/>
                <w:sz w:val="20"/>
                <w:szCs w:val="20"/>
              </w:rPr>
              <w:t xml:space="preserve">health and wellbeing.  Staff are being told </w:t>
            </w:r>
            <w:r w:rsidR="00F17E87">
              <w:rPr>
                <w:rFonts w:cs="Arial"/>
                <w:bCs/>
                <w:sz w:val="20"/>
                <w:szCs w:val="20"/>
              </w:rPr>
              <w:t xml:space="preserve">locally </w:t>
            </w:r>
            <w:r w:rsidR="002C1BBC">
              <w:rPr>
                <w:rFonts w:cs="Arial"/>
                <w:bCs/>
                <w:sz w:val="20"/>
                <w:szCs w:val="20"/>
              </w:rPr>
              <w:t>to cancel their leave if work</w:t>
            </w:r>
            <w:r w:rsidR="00F17E87">
              <w:rPr>
                <w:rFonts w:cs="Arial"/>
                <w:bCs/>
                <w:sz w:val="20"/>
                <w:szCs w:val="20"/>
              </w:rPr>
              <w:t xml:space="preserve"> demands mean they cannot be released</w:t>
            </w:r>
            <w:r w:rsidR="002C1BBC">
              <w:rPr>
                <w:rFonts w:cs="Arial"/>
                <w:bCs/>
                <w:sz w:val="20"/>
                <w:szCs w:val="20"/>
              </w:rPr>
              <w:t xml:space="preserve">.  There </w:t>
            </w:r>
            <w:r w:rsidR="00F17E87">
              <w:rPr>
                <w:rFonts w:cs="Arial"/>
                <w:bCs/>
                <w:sz w:val="20"/>
                <w:szCs w:val="20"/>
              </w:rPr>
              <w:t xml:space="preserve">appears to be inconsistency in the application of the annual leave policy </w:t>
            </w:r>
            <w:r w:rsidR="002C1BBC">
              <w:rPr>
                <w:rFonts w:cs="Arial"/>
                <w:bCs/>
                <w:sz w:val="20"/>
                <w:szCs w:val="20"/>
              </w:rPr>
              <w:t xml:space="preserve">and how it operates and there needs to be work done with line managers and staff to </w:t>
            </w:r>
            <w:r w:rsidR="00F17E87">
              <w:rPr>
                <w:rFonts w:cs="Arial"/>
                <w:bCs/>
                <w:sz w:val="20"/>
                <w:szCs w:val="20"/>
              </w:rPr>
              <w:t>improve the situation</w:t>
            </w:r>
            <w:r w:rsidR="002C1BBC">
              <w:rPr>
                <w:rFonts w:cs="Arial"/>
                <w:bCs/>
                <w:sz w:val="20"/>
                <w:szCs w:val="20"/>
              </w:rPr>
              <w:t xml:space="preserve">.  </w:t>
            </w:r>
          </w:p>
          <w:p w14:paraId="524A50BB" w14:textId="7E12E4C6" w:rsidR="006F73E6" w:rsidRDefault="002C1BBC" w:rsidP="006C59B0">
            <w:pPr>
              <w:rPr>
                <w:rFonts w:cs="Arial"/>
                <w:bCs/>
                <w:sz w:val="20"/>
                <w:szCs w:val="20"/>
              </w:rPr>
            </w:pPr>
            <w:r>
              <w:rPr>
                <w:rFonts w:cs="Arial"/>
                <w:bCs/>
                <w:sz w:val="20"/>
                <w:szCs w:val="20"/>
              </w:rPr>
              <w:t xml:space="preserve">KP agreed that 5 </w:t>
            </w:r>
            <w:r w:rsidR="002B7226">
              <w:rPr>
                <w:rFonts w:cs="Arial"/>
                <w:bCs/>
                <w:sz w:val="20"/>
                <w:szCs w:val="20"/>
              </w:rPr>
              <w:t>days</w:t>
            </w:r>
            <w:r>
              <w:rPr>
                <w:rFonts w:cs="Arial"/>
                <w:bCs/>
                <w:sz w:val="20"/>
                <w:szCs w:val="20"/>
              </w:rPr>
              <w:t xml:space="preserve"> carry over should be the maximum staff are actioning, she understands that long term sick or personal circumstances can affect this</w:t>
            </w:r>
            <w:r w:rsidR="00561FA9">
              <w:rPr>
                <w:rFonts w:cs="Arial"/>
                <w:bCs/>
                <w:sz w:val="20"/>
                <w:szCs w:val="20"/>
              </w:rPr>
              <w:t>.</w:t>
            </w:r>
            <w:r>
              <w:rPr>
                <w:rFonts w:cs="Arial"/>
                <w:bCs/>
                <w:sz w:val="20"/>
                <w:szCs w:val="20"/>
              </w:rPr>
              <w:t xml:space="preserve"> </w:t>
            </w:r>
            <w:r w:rsidR="00561FA9">
              <w:rPr>
                <w:rFonts w:cs="Arial"/>
                <w:bCs/>
                <w:sz w:val="20"/>
                <w:szCs w:val="20"/>
              </w:rPr>
              <w:t>I</w:t>
            </w:r>
            <w:r>
              <w:rPr>
                <w:rFonts w:cs="Arial"/>
                <w:bCs/>
                <w:sz w:val="20"/>
                <w:szCs w:val="20"/>
              </w:rPr>
              <w:t xml:space="preserve">n </w:t>
            </w:r>
            <w:r w:rsidR="00561FA9">
              <w:rPr>
                <w:rFonts w:cs="Arial"/>
                <w:bCs/>
                <w:sz w:val="20"/>
                <w:szCs w:val="20"/>
              </w:rPr>
              <w:t xml:space="preserve">the exceptional circumstances </w:t>
            </w:r>
            <w:r>
              <w:rPr>
                <w:rFonts w:cs="Arial"/>
                <w:bCs/>
                <w:sz w:val="20"/>
                <w:szCs w:val="20"/>
              </w:rPr>
              <w:t xml:space="preserve">when leave carry over exceeds 5 days then KP </w:t>
            </w:r>
            <w:r w:rsidR="00561FA9">
              <w:rPr>
                <w:rFonts w:cs="Arial"/>
                <w:bCs/>
                <w:sz w:val="20"/>
                <w:szCs w:val="20"/>
              </w:rPr>
              <w:t xml:space="preserve">has to approve and </w:t>
            </w:r>
            <w:r>
              <w:rPr>
                <w:rFonts w:cs="Arial"/>
                <w:bCs/>
                <w:sz w:val="20"/>
                <w:szCs w:val="20"/>
              </w:rPr>
              <w:t>advised she asks for the carry over leave to be taken at the beginning of the leave year.</w:t>
            </w:r>
          </w:p>
          <w:p w14:paraId="53C2EADD" w14:textId="5C151525" w:rsidR="006F73E6" w:rsidRDefault="006F73E6" w:rsidP="006C59B0">
            <w:pPr>
              <w:rPr>
                <w:rFonts w:cs="Arial"/>
                <w:bCs/>
                <w:sz w:val="20"/>
                <w:szCs w:val="20"/>
              </w:rPr>
            </w:pPr>
            <w:r>
              <w:rPr>
                <w:rFonts w:cs="Arial"/>
                <w:bCs/>
                <w:sz w:val="20"/>
                <w:szCs w:val="20"/>
              </w:rPr>
              <w:t xml:space="preserve">AES advised of the Unison perspective of 5 days </w:t>
            </w:r>
            <w:r w:rsidR="00561FA9">
              <w:rPr>
                <w:rFonts w:cs="Arial"/>
                <w:bCs/>
                <w:sz w:val="20"/>
                <w:szCs w:val="20"/>
              </w:rPr>
              <w:t>i</w:t>
            </w:r>
            <w:r>
              <w:rPr>
                <w:rFonts w:cs="Arial"/>
                <w:bCs/>
                <w:sz w:val="20"/>
                <w:szCs w:val="20"/>
              </w:rPr>
              <w:t xml:space="preserve">s in exceptional circumstances.  All staff should be able to take their allocated leave with no issues.  </w:t>
            </w:r>
          </w:p>
          <w:p w14:paraId="384ED8B0" w14:textId="21CC974F" w:rsidR="00316B16" w:rsidRDefault="00316B16" w:rsidP="006C59B0">
            <w:pPr>
              <w:rPr>
                <w:rFonts w:cs="Arial"/>
                <w:bCs/>
                <w:sz w:val="20"/>
                <w:szCs w:val="20"/>
              </w:rPr>
            </w:pPr>
            <w:r>
              <w:rPr>
                <w:rFonts w:cs="Arial"/>
                <w:bCs/>
                <w:sz w:val="20"/>
                <w:szCs w:val="20"/>
              </w:rPr>
              <w:t xml:space="preserve">KP agreed comms/messaging needed to remind staff.  KP will also review the policy to </w:t>
            </w:r>
            <w:r w:rsidR="00576691">
              <w:rPr>
                <w:rFonts w:cs="Arial"/>
                <w:bCs/>
                <w:sz w:val="20"/>
                <w:szCs w:val="20"/>
              </w:rPr>
              <w:t>re-enforce</w:t>
            </w:r>
            <w:r>
              <w:rPr>
                <w:rFonts w:cs="Arial"/>
                <w:bCs/>
                <w:sz w:val="20"/>
                <w:szCs w:val="20"/>
              </w:rPr>
              <w:t xml:space="preserve"> </w:t>
            </w:r>
            <w:r w:rsidR="002B7226">
              <w:rPr>
                <w:rFonts w:cs="Arial"/>
                <w:bCs/>
                <w:sz w:val="20"/>
                <w:szCs w:val="20"/>
              </w:rPr>
              <w:t>and</w:t>
            </w:r>
            <w:r>
              <w:rPr>
                <w:rFonts w:cs="Arial"/>
                <w:bCs/>
                <w:sz w:val="20"/>
                <w:szCs w:val="20"/>
              </w:rPr>
              <w:t xml:space="preserve"> </w:t>
            </w:r>
            <w:r w:rsidR="00561FA9">
              <w:rPr>
                <w:rFonts w:cs="Arial"/>
                <w:bCs/>
                <w:sz w:val="20"/>
                <w:szCs w:val="20"/>
              </w:rPr>
              <w:t>try to improve consistency of application</w:t>
            </w:r>
            <w:r>
              <w:rPr>
                <w:rFonts w:cs="Arial"/>
                <w:bCs/>
                <w:sz w:val="20"/>
                <w:szCs w:val="20"/>
              </w:rPr>
              <w:t>.</w:t>
            </w:r>
          </w:p>
          <w:p w14:paraId="489E222C" w14:textId="40D56793" w:rsidR="00EF3BD6" w:rsidRPr="00D16786" w:rsidRDefault="00EF3BD6" w:rsidP="00316B16">
            <w:pPr>
              <w:rPr>
                <w:rFonts w:cstheme="minorHAnsi"/>
                <w:bCs/>
                <w:sz w:val="20"/>
                <w:szCs w:val="20"/>
              </w:rPr>
            </w:pPr>
          </w:p>
        </w:tc>
        <w:tc>
          <w:tcPr>
            <w:tcW w:w="1626" w:type="dxa"/>
          </w:tcPr>
          <w:p w14:paraId="5C9902F8" w14:textId="77777777" w:rsidR="00541E84" w:rsidRDefault="00541E84" w:rsidP="00541E84">
            <w:pPr>
              <w:jc w:val="center"/>
              <w:rPr>
                <w:rFonts w:cstheme="minorHAnsi"/>
                <w:b/>
                <w:sz w:val="20"/>
                <w:szCs w:val="20"/>
              </w:rPr>
            </w:pPr>
          </w:p>
          <w:p w14:paraId="13C5F057" w14:textId="77777777" w:rsidR="00316B16" w:rsidRDefault="00316B16" w:rsidP="00541E84">
            <w:pPr>
              <w:jc w:val="center"/>
              <w:rPr>
                <w:rFonts w:cstheme="minorHAnsi"/>
                <w:b/>
                <w:sz w:val="20"/>
                <w:szCs w:val="20"/>
              </w:rPr>
            </w:pPr>
          </w:p>
          <w:p w14:paraId="008973DA" w14:textId="77777777" w:rsidR="00316B16" w:rsidRDefault="00316B16" w:rsidP="00541E84">
            <w:pPr>
              <w:jc w:val="center"/>
              <w:rPr>
                <w:rFonts w:cstheme="minorHAnsi"/>
                <w:b/>
                <w:sz w:val="20"/>
                <w:szCs w:val="20"/>
              </w:rPr>
            </w:pPr>
          </w:p>
          <w:p w14:paraId="6B73319E" w14:textId="77777777" w:rsidR="00316B16" w:rsidRDefault="00316B16" w:rsidP="00541E84">
            <w:pPr>
              <w:jc w:val="center"/>
              <w:rPr>
                <w:rFonts w:cstheme="minorHAnsi"/>
                <w:b/>
                <w:sz w:val="20"/>
                <w:szCs w:val="20"/>
              </w:rPr>
            </w:pPr>
          </w:p>
          <w:p w14:paraId="5F40991F" w14:textId="77777777" w:rsidR="00316B16" w:rsidRDefault="00316B16" w:rsidP="00541E84">
            <w:pPr>
              <w:jc w:val="center"/>
              <w:rPr>
                <w:rFonts w:cstheme="minorHAnsi"/>
                <w:b/>
                <w:sz w:val="20"/>
                <w:szCs w:val="20"/>
              </w:rPr>
            </w:pPr>
          </w:p>
          <w:p w14:paraId="2F066C2C" w14:textId="77777777" w:rsidR="00316B16" w:rsidRDefault="00316B16" w:rsidP="00541E84">
            <w:pPr>
              <w:jc w:val="center"/>
              <w:rPr>
                <w:rFonts w:cstheme="minorHAnsi"/>
                <w:b/>
                <w:sz w:val="20"/>
                <w:szCs w:val="20"/>
              </w:rPr>
            </w:pPr>
          </w:p>
          <w:p w14:paraId="11C0A9B7" w14:textId="77777777" w:rsidR="00316B16" w:rsidRDefault="00316B16" w:rsidP="00541E84">
            <w:pPr>
              <w:jc w:val="center"/>
              <w:rPr>
                <w:rFonts w:cstheme="minorHAnsi"/>
                <w:b/>
                <w:sz w:val="20"/>
                <w:szCs w:val="20"/>
              </w:rPr>
            </w:pPr>
          </w:p>
          <w:p w14:paraId="3331881D" w14:textId="77777777" w:rsidR="00316B16" w:rsidRDefault="00316B16" w:rsidP="00541E84">
            <w:pPr>
              <w:jc w:val="center"/>
              <w:rPr>
                <w:rFonts w:cstheme="minorHAnsi"/>
                <w:b/>
                <w:sz w:val="20"/>
                <w:szCs w:val="20"/>
              </w:rPr>
            </w:pPr>
          </w:p>
          <w:p w14:paraId="388B0CA0" w14:textId="77777777" w:rsidR="00316B16" w:rsidRDefault="00316B16" w:rsidP="00541E84">
            <w:pPr>
              <w:jc w:val="center"/>
              <w:rPr>
                <w:rFonts w:cstheme="minorHAnsi"/>
                <w:b/>
                <w:sz w:val="20"/>
                <w:szCs w:val="20"/>
              </w:rPr>
            </w:pPr>
          </w:p>
          <w:p w14:paraId="702385F1" w14:textId="77777777" w:rsidR="00316B16" w:rsidRDefault="00316B16" w:rsidP="00541E84">
            <w:pPr>
              <w:jc w:val="center"/>
              <w:rPr>
                <w:rFonts w:cstheme="minorHAnsi"/>
                <w:b/>
                <w:sz w:val="20"/>
                <w:szCs w:val="20"/>
              </w:rPr>
            </w:pPr>
          </w:p>
          <w:p w14:paraId="46161747" w14:textId="77777777" w:rsidR="00316B16" w:rsidRDefault="00316B16" w:rsidP="00541E84">
            <w:pPr>
              <w:jc w:val="center"/>
              <w:rPr>
                <w:rFonts w:cstheme="minorHAnsi"/>
                <w:b/>
                <w:sz w:val="20"/>
                <w:szCs w:val="20"/>
              </w:rPr>
            </w:pPr>
          </w:p>
          <w:p w14:paraId="6DEAB7E4" w14:textId="77777777" w:rsidR="00316B16" w:rsidRDefault="00316B16" w:rsidP="00541E84">
            <w:pPr>
              <w:jc w:val="center"/>
              <w:rPr>
                <w:rFonts w:cstheme="minorHAnsi"/>
                <w:b/>
                <w:sz w:val="20"/>
                <w:szCs w:val="20"/>
              </w:rPr>
            </w:pPr>
          </w:p>
          <w:p w14:paraId="578D9550" w14:textId="77777777" w:rsidR="00316B16" w:rsidRDefault="00316B16" w:rsidP="00541E84">
            <w:pPr>
              <w:jc w:val="center"/>
              <w:rPr>
                <w:rFonts w:cstheme="minorHAnsi"/>
                <w:b/>
                <w:sz w:val="20"/>
                <w:szCs w:val="20"/>
              </w:rPr>
            </w:pPr>
          </w:p>
          <w:p w14:paraId="15717015" w14:textId="77777777" w:rsidR="00316B16" w:rsidRDefault="00316B16" w:rsidP="00541E84">
            <w:pPr>
              <w:jc w:val="center"/>
              <w:rPr>
                <w:rFonts w:cstheme="minorHAnsi"/>
                <w:b/>
                <w:sz w:val="20"/>
                <w:szCs w:val="20"/>
              </w:rPr>
            </w:pPr>
          </w:p>
          <w:p w14:paraId="6F9BA48C" w14:textId="77777777" w:rsidR="00316B16" w:rsidRDefault="00316B16" w:rsidP="00541E84">
            <w:pPr>
              <w:jc w:val="center"/>
              <w:rPr>
                <w:rFonts w:cstheme="minorHAnsi"/>
                <w:b/>
                <w:sz w:val="20"/>
                <w:szCs w:val="20"/>
              </w:rPr>
            </w:pPr>
          </w:p>
          <w:p w14:paraId="6541FDF5" w14:textId="77777777" w:rsidR="00316B16" w:rsidRDefault="00316B16" w:rsidP="00541E84">
            <w:pPr>
              <w:jc w:val="center"/>
              <w:rPr>
                <w:rFonts w:cstheme="minorHAnsi"/>
                <w:b/>
                <w:sz w:val="20"/>
                <w:szCs w:val="20"/>
              </w:rPr>
            </w:pPr>
          </w:p>
          <w:p w14:paraId="54C7F263" w14:textId="77777777" w:rsidR="00316B16" w:rsidRDefault="00316B16" w:rsidP="00541E84">
            <w:pPr>
              <w:jc w:val="center"/>
              <w:rPr>
                <w:rFonts w:cstheme="minorHAnsi"/>
                <w:b/>
                <w:sz w:val="20"/>
                <w:szCs w:val="20"/>
              </w:rPr>
            </w:pPr>
          </w:p>
          <w:p w14:paraId="4F39CA38" w14:textId="77777777" w:rsidR="00316B16" w:rsidRDefault="00316B16" w:rsidP="00541E84">
            <w:pPr>
              <w:jc w:val="center"/>
              <w:rPr>
                <w:rFonts w:cstheme="minorHAnsi"/>
                <w:b/>
                <w:sz w:val="20"/>
                <w:szCs w:val="20"/>
              </w:rPr>
            </w:pPr>
          </w:p>
          <w:p w14:paraId="7591C288" w14:textId="2F5B4769" w:rsidR="00316B16" w:rsidRPr="00DF530C" w:rsidRDefault="00316B16" w:rsidP="00541E84">
            <w:pPr>
              <w:jc w:val="center"/>
              <w:rPr>
                <w:rFonts w:cstheme="minorHAnsi"/>
                <w:b/>
                <w:sz w:val="20"/>
                <w:szCs w:val="20"/>
              </w:rPr>
            </w:pPr>
            <w:r>
              <w:rPr>
                <w:rFonts w:cstheme="minorHAnsi"/>
                <w:b/>
                <w:sz w:val="20"/>
                <w:szCs w:val="20"/>
              </w:rPr>
              <w:t>KP</w:t>
            </w:r>
          </w:p>
        </w:tc>
        <w:tc>
          <w:tcPr>
            <w:tcW w:w="1170" w:type="dxa"/>
          </w:tcPr>
          <w:p w14:paraId="398FA5D9" w14:textId="77777777" w:rsidR="00541E84" w:rsidRDefault="00541E84" w:rsidP="00541E84">
            <w:pPr>
              <w:jc w:val="center"/>
              <w:rPr>
                <w:rFonts w:cstheme="minorHAnsi"/>
                <w:b/>
                <w:sz w:val="20"/>
                <w:szCs w:val="20"/>
              </w:rPr>
            </w:pPr>
          </w:p>
          <w:p w14:paraId="0C9D3449" w14:textId="77777777" w:rsidR="00316B16" w:rsidRDefault="00316B16" w:rsidP="00541E84">
            <w:pPr>
              <w:jc w:val="center"/>
              <w:rPr>
                <w:rFonts w:cstheme="minorHAnsi"/>
                <w:b/>
                <w:sz w:val="20"/>
                <w:szCs w:val="20"/>
              </w:rPr>
            </w:pPr>
          </w:p>
          <w:p w14:paraId="38A7897B" w14:textId="77777777" w:rsidR="00316B16" w:rsidRDefault="00316B16" w:rsidP="00541E84">
            <w:pPr>
              <w:jc w:val="center"/>
              <w:rPr>
                <w:rFonts w:cstheme="minorHAnsi"/>
                <w:b/>
                <w:sz w:val="20"/>
                <w:szCs w:val="20"/>
              </w:rPr>
            </w:pPr>
          </w:p>
          <w:p w14:paraId="7BDAEAFD" w14:textId="77777777" w:rsidR="00316B16" w:rsidRDefault="00316B16" w:rsidP="00541E84">
            <w:pPr>
              <w:jc w:val="center"/>
              <w:rPr>
                <w:rFonts w:cstheme="minorHAnsi"/>
                <w:b/>
                <w:sz w:val="20"/>
                <w:szCs w:val="20"/>
              </w:rPr>
            </w:pPr>
          </w:p>
          <w:p w14:paraId="7CF5FD0A" w14:textId="77777777" w:rsidR="00316B16" w:rsidRDefault="00316B16" w:rsidP="00541E84">
            <w:pPr>
              <w:jc w:val="center"/>
              <w:rPr>
                <w:rFonts w:cstheme="minorHAnsi"/>
                <w:b/>
                <w:sz w:val="20"/>
                <w:szCs w:val="20"/>
              </w:rPr>
            </w:pPr>
          </w:p>
          <w:p w14:paraId="12A7C686" w14:textId="77777777" w:rsidR="00316B16" w:rsidRDefault="00316B16" w:rsidP="00541E84">
            <w:pPr>
              <w:jc w:val="center"/>
              <w:rPr>
                <w:rFonts w:cstheme="minorHAnsi"/>
                <w:b/>
                <w:sz w:val="20"/>
                <w:szCs w:val="20"/>
              </w:rPr>
            </w:pPr>
          </w:p>
          <w:p w14:paraId="11828379" w14:textId="77777777" w:rsidR="00316B16" w:rsidRDefault="00316B16" w:rsidP="00541E84">
            <w:pPr>
              <w:jc w:val="center"/>
              <w:rPr>
                <w:rFonts w:cstheme="minorHAnsi"/>
                <w:b/>
                <w:sz w:val="20"/>
                <w:szCs w:val="20"/>
              </w:rPr>
            </w:pPr>
          </w:p>
          <w:p w14:paraId="60890B36" w14:textId="77777777" w:rsidR="00316B16" w:rsidRDefault="00316B16" w:rsidP="00541E84">
            <w:pPr>
              <w:jc w:val="center"/>
              <w:rPr>
                <w:rFonts w:cstheme="minorHAnsi"/>
                <w:b/>
                <w:sz w:val="20"/>
                <w:szCs w:val="20"/>
              </w:rPr>
            </w:pPr>
          </w:p>
          <w:p w14:paraId="3B4CA945" w14:textId="77777777" w:rsidR="00316B16" w:rsidRDefault="00316B16" w:rsidP="00541E84">
            <w:pPr>
              <w:jc w:val="center"/>
              <w:rPr>
                <w:rFonts w:cstheme="minorHAnsi"/>
                <w:b/>
                <w:sz w:val="20"/>
                <w:szCs w:val="20"/>
              </w:rPr>
            </w:pPr>
          </w:p>
          <w:p w14:paraId="240D874F" w14:textId="77777777" w:rsidR="00316B16" w:rsidRDefault="00316B16" w:rsidP="00541E84">
            <w:pPr>
              <w:jc w:val="center"/>
              <w:rPr>
                <w:rFonts w:cstheme="minorHAnsi"/>
                <w:b/>
                <w:sz w:val="20"/>
                <w:szCs w:val="20"/>
              </w:rPr>
            </w:pPr>
          </w:p>
          <w:p w14:paraId="1BB551AB" w14:textId="77777777" w:rsidR="00316B16" w:rsidRDefault="00316B16" w:rsidP="00541E84">
            <w:pPr>
              <w:jc w:val="center"/>
              <w:rPr>
                <w:rFonts w:cstheme="minorHAnsi"/>
                <w:b/>
                <w:sz w:val="20"/>
                <w:szCs w:val="20"/>
              </w:rPr>
            </w:pPr>
          </w:p>
          <w:p w14:paraId="0C25CD23" w14:textId="77777777" w:rsidR="00316B16" w:rsidRDefault="00316B16" w:rsidP="00541E84">
            <w:pPr>
              <w:jc w:val="center"/>
              <w:rPr>
                <w:rFonts w:cstheme="minorHAnsi"/>
                <w:b/>
                <w:sz w:val="20"/>
                <w:szCs w:val="20"/>
              </w:rPr>
            </w:pPr>
          </w:p>
          <w:p w14:paraId="7F32EC7A" w14:textId="77777777" w:rsidR="00316B16" w:rsidRDefault="00316B16" w:rsidP="00541E84">
            <w:pPr>
              <w:jc w:val="center"/>
              <w:rPr>
                <w:rFonts w:cstheme="minorHAnsi"/>
                <w:b/>
                <w:sz w:val="20"/>
                <w:szCs w:val="20"/>
              </w:rPr>
            </w:pPr>
          </w:p>
          <w:p w14:paraId="2739E56C" w14:textId="77777777" w:rsidR="00316B16" w:rsidRDefault="00316B16" w:rsidP="00541E84">
            <w:pPr>
              <w:jc w:val="center"/>
              <w:rPr>
                <w:rFonts w:cstheme="minorHAnsi"/>
                <w:b/>
                <w:sz w:val="20"/>
                <w:szCs w:val="20"/>
              </w:rPr>
            </w:pPr>
          </w:p>
          <w:p w14:paraId="288EE70D" w14:textId="77777777" w:rsidR="00316B16" w:rsidRDefault="00316B16" w:rsidP="00541E84">
            <w:pPr>
              <w:jc w:val="center"/>
              <w:rPr>
                <w:rFonts w:cstheme="minorHAnsi"/>
                <w:b/>
                <w:sz w:val="20"/>
                <w:szCs w:val="20"/>
              </w:rPr>
            </w:pPr>
          </w:p>
          <w:p w14:paraId="51C2B56B" w14:textId="77777777" w:rsidR="00316B16" w:rsidRDefault="00316B16" w:rsidP="00541E84">
            <w:pPr>
              <w:jc w:val="center"/>
              <w:rPr>
                <w:rFonts w:cstheme="minorHAnsi"/>
                <w:b/>
                <w:sz w:val="20"/>
                <w:szCs w:val="20"/>
              </w:rPr>
            </w:pPr>
          </w:p>
          <w:p w14:paraId="3A79D160" w14:textId="77777777" w:rsidR="00316B16" w:rsidRDefault="00316B16" w:rsidP="00541E84">
            <w:pPr>
              <w:jc w:val="center"/>
              <w:rPr>
                <w:rFonts w:cstheme="minorHAnsi"/>
                <w:b/>
                <w:sz w:val="20"/>
                <w:szCs w:val="20"/>
              </w:rPr>
            </w:pPr>
          </w:p>
          <w:p w14:paraId="47B05A19" w14:textId="77777777" w:rsidR="00316B16" w:rsidRDefault="00316B16" w:rsidP="00541E84">
            <w:pPr>
              <w:jc w:val="center"/>
              <w:rPr>
                <w:rFonts w:cstheme="minorHAnsi"/>
                <w:b/>
                <w:sz w:val="20"/>
                <w:szCs w:val="20"/>
              </w:rPr>
            </w:pPr>
          </w:p>
          <w:p w14:paraId="73E0BF5C" w14:textId="6F7372B4" w:rsidR="00316B16" w:rsidRPr="00DF530C" w:rsidRDefault="00316B16" w:rsidP="00541E84">
            <w:pPr>
              <w:jc w:val="center"/>
              <w:rPr>
                <w:rFonts w:cstheme="minorHAnsi"/>
                <w:b/>
                <w:sz w:val="20"/>
                <w:szCs w:val="20"/>
              </w:rPr>
            </w:pPr>
            <w:r>
              <w:rPr>
                <w:rFonts w:cstheme="minorHAnsi"/>
                <w:b/>
                <w:sz w:val="20"/>
                <w:szCs w:val="20"/>
              </w:rPr>
              <w:t>8</w:t>
            </w:r>
            <w:r w:rsidR="00561FA9">
              <w:rPr>
                <w:rFonts w:cstheme="minorHAnsi"/>
                <w:b/>
                <w:sz w:val="20"/>
                <w:szCs w:val="20"/>
              </w:rPr>
              <w:t>8</w:t>
            </w:r>
          </w:p>
        </w:tc>
      </w:tr>
      <w:tr w:rsidR="00541E84" w:rsidRPr="00D01067" w14:paraId="7965EEE9" w14:textId="77777777" w:rsidTr="00F306B1">
        <w:tc>
          <w:tcPr>
            <w:tcW w:w="700" w:type="dxa"/>
          </w:tcPr>
          <w:p w14:paraId="0297894B" w14:textId="7B88A997" w:rsidR="00541E84" w:rsidRPr="00D16786" w:rsidRDefault="00541E84" w:rsidP="00541E84">
            <w:pPr>
              <w:jc w:val="center"/>
              <w:rPr>
                <w:rFonts w:cstheme="minorHAnsi"/>
                <w:b/>
                <w:sz w:val="20"/>
                <w:szCs w:val="20"/>
              </w:rPr>
            </w:pPr>
            <w:r w:rsidRPr="00D16786">
              <w:rPr>
                <w:rFonts w:cstheme="minorHAnsi"/>
                <w:b/>
                <w:sz w:val="20"/>
                <w:szCs w:val="20"/>
              </w:rPr>
              <w:t>10.</w:t>
            </w:r>
          </w:p>
        </w:tc>
        <w:tc>
          <w:tcPr>
            <w:tcW w:w="6240" w:type="dxa"/>
          </w:tcPr>
          <w:p w14:paraId="0A7AA4DE" w14:textId="6E4AB0D3" w:rsidR="00541E84" w:rsidRPr="00D16786" w:rsidRDefault="00541E84" w:rsidP="00541E84">
            <w:pPr>
              <w:rPr>
                <w:rFonts w:cstheme="minorHAnsi"/>
                <w:b/>
                <w:sz w:val="20"/>
                <w:szCs w:val="20"/>
              </w:rPr>
            </w:pPr>
            <w:r>
              <w:rPr>
                <w:rFonts w:cstheme="minorHAnsi"/>
                <w:b/>
                <w:sz w:val="20"/>
                <w:szCs w:val="20"/>
              </w:rPr>
              <w:t xml:space="preserve">TU item – </w:t>
            </w:r>
            <w:r w:rsidR="006C59B0">
              <w:rPr>
                <w:rFonts w:cstheme="minorHAnsi"/>
                <w:b/>
                <w:sz w:val="20"/>
                <w:szCs w:val="20"/>
              </w:rPr>
              <w:t xml:space="preserve">Bullying of TU members taking action </w:t>
            </w:r>
            <w:r>
              <w:rPr>
                <w:rFonts w:cstheme="minorHAnsi"/>
                <w:b/>
                <w:sz w:val="20"/>
                <w:szCs w:val="20"/>
              </w:rPr>
              <w:t>(TU)</w:t>
            </w:r>
          </w:p>
        </w:tc>
        <w:tc>
          <w:tcPr>
            <w:tcW w:w="1626" w:type="dxa"/>
          </w:tcPr>
          <w:p w14:paraId="1E1388FB" w14:textId="77777777" w:rsidR="00541E84" w:rsidRPr="00D01067" w:rsidRDefault="00541E84" w:rsidP="00541E84">
            <w:pPr>
              <w:jc w:val="center"/>
              <w:rPr>
                <w:rFonts w:cstheme="minorHAnsi"/>
                <w:b/>
                <w:sz w:val="20"/>
                <w:szCs w:val="20"/>
              </w:rPr>
            </w:pPr>
          </w:p>
        </w:tc>
        <w:tc>
          <w:tcPr>
            <w:tcW w:w="1170" w:type="dxa"/>
          </w:tcPr>
          <w:p w14:paraId="6E7AD5B8" w14:textId="77777777" w:rsidR="00541E84" w:rsidRPr="00D01067" w:rsidRDefault="00541E84" w:rsidP="00541E84">
            <w:pPr>
              <w:jc w:val="center"/>
              <w:rPr>
                <w:rFonts w:cstheme="minorHAnsi"/>
                <w:b/>
                <w:sz w:val="20"/>
                <w:szCs w:val="20"/>
              </w:rPr>
            </w:pPr>
          </w:p>
        </w:tc>
      </w:tr>
      <w:tr w:rsidR="00541E84" w:rsidRPr="00D01067" w14:paraId="194B1885" w14:textId="77777777" w:rsidTr="00F306B1">
        <w:tc>
          <w:tcPr>
            <w:tcW w:w="700" w:type="dxa"/>
          </w:tcPr>
          <w:p w14:paraId="5639DC40" w14:textId="77777777" w:rsidR="00541E84" w:rsidRPr="00D16786" w:rsidRDefault="00541E84" w:rsidP="00541E84">
            <w:pPr>
              <w:jc w:val="center"/>
              <w:rPr>
                <w:rFonts w:cstheme="minorHAnsi"/>
                <w:b/>
                <w:sz w:val="20"/>
                <w:szCs w:val="20"/>
              </w:rPr>
            </w:pPr>
          </w:p>
        </w:tc>
        <w:tc>
          <w:tcPr>
            <w:tcW w:w="6240" w:type="dxa"/>
          </w:tcPr>
          <w:p w14:paraId="57DDB3D5" w14:textId="4C868A9C" w:rsidR="00FB0DE9" w:rsidRDefault="007037C9" w:rsidP="00F46AE0">
            <w:pPr>
              <w:rPr>
                <w:rFonts w:cstheme="minorHAnsi"/>
                <w:bCs/>
                <w:sz w:val="20"/>
                <w:szCs w:val="20"/>
              </w:rPr>
            </w:pPr>
            <w:r>
              <w:rPr>
                <w:rFonts w:cstheme="minorHAnsi"/>
                <w:bCs/>
                <w:sz w:val="20"/>
                <w:szCs w:val="20"/>
              </w:rPr>
              <w:t xml:space="preserve">MM opened that in JCNC yesterday a request was made to have a standing item on that agenda pertaining to bullying in FHSS.  </w:t>
            </w:r>
            <w:r w:rsidR="00561FA9">
              <w:rPr>
                <w:rFonts w:cstheme="minorHAnsi"/>
                <w:bCs/>
                <w:sz w:val="20"/>
                <w:szCs w:val="20"/>
              </w:rPr>
              <w:t>MM feedback is that very little has</w:t>
            </w:r>
            <w:r>
              <w:rPr>
                <w:rFonts w:cstheme="minorHAnsi"/>
                <w:bCs/>
                <w:sz w:val="20"/>
                <w:szCs w:val="20"/>
              </w:rPr>
              <w:t xml:space="preserve"> changed, </w:t>
            </w:r>
            <w:r w:rsidR="00561FA9">
              <w:rPr>
                <w:rFonts w:cstheme="minorHAnsi"/>
                <w:bCs/>
                <w:sz w:val="20"/>
                <w:szCs w:val="20"/>
              </w:rPr>
              <w:t>and she is often shocked to hear from UCU members about how they are treated within the</w:t>
            </w:r>
            <w:r>
              <w:rPr>
                <w:rFonts w:cstheme="minorHAnsi"/>
                <w:bCs/>
                <w:sz w:val="20"/>
                <w:szCs w:val="20"/>
              </w:rPr>
              <w:t xml:space="preserve"> faculty.  Staff affected have spoken to the TUs but have requested they do not take to management as this would ‘only make things worse’.  </w:t>
            </w:r>
          </w:p>
          <w:p w14:paraId="7862D735" w14:textId="75E5E034" w:rsidR="007037C9" w:rsidRDefault="007037C9" w:rsidP="00F46AE0">
            <w:pPr>
              <w:rPr>
                <w:rFonts w:cstheme="minorHAnsi"/>
                <w:bCs/>
                <w:sz w:val="20"/>
                <w:szCs w:val="20"/>
              </w:rPr>
            </w:pPr>
            <w:r>
              <w:rPr>
                <w:rFonts w:cstheme="minorHAnsi"/>
                <w:bCs/>
                <w:sz w:val="20"/>
                <w:szCs w:val="20"/>
              </w:rPr>
              <w:t xml:space="preserve">MM continued that there was also an issue in FMC with </w:t>
            </w:r>
            <w:r w:rsidR="00561FA9">
              <w:rPr>
                <w:rFonts w:cstheme="minorHAnsi"/>
                <w:bCs/>
                <w:sz w:val="20"/>
                <w:szCs w:val="20"/>
              </w:rPr>
              <w:t xml:space="preserve">reported </w:t>
            </w:r>
            <w:r>
              <w:rPr>
                <w:rFonts w:cstheme="minorHAnsi"/>
                <w:bCs/>
                <w:sz w:val="20"/>
                <w:szCs w:val="20"/>
              </w:rPr>
              <w:t xml:space="preserve">bullying </w:t>
            </w:r>
            <w:r w:rsidR="00561FA9">
              <w:rPr>
                <w:rFonts w:cstheme="minorHAnsi"/>
                <w:bCs/>
                <w:sz w:val="20"/>
                <w:szCs w:val="20"/>
              </w:rPr>
              <w:t>of</w:t>
            </w:r>
            <w:r>
              <w:rPr>
                <w:rFonts w:cstheme="minorHAnsi"/>
                <w:bCs/>
                <w:sz w:val="20"/>
                <w:szCs w:val="20"/>
              </w:rPr>
              <w:t xml:space="preserve"> members regarding industrial action they are taking citing</w:t>
            </w:r>
            <w:r w:rsidR="00561FA9">
              <w:rPr>
                <w:rFonts w:cstheme="minorHAnsi"/>
                <w:bCs/>
                <w:sz w:val="20"/>
                <w:szCs w:val="20"/>
              </w:rPr>
              <w:t xml:space="preserve"> impact on</w:t>
            </w:r>
            <w:r>
              <w:rPr>
                <w:rFonts w:cstheme="minorHAnsi"/>
                <w:bCs/>
                <w:sz w:val="20"/>
                <w:szCs w:val="20"/>
              </w:rPr>
              <w:t xml:space="preserve"> Pay and Progression, annual leave and workloads.</w:t>
            </w:r>
          </w:p>
          <w:p w14:paraId="1F899216" w14:textId="1EF593E2" w:rsidR="007037C9" w:rsidRDefault="007037C9" w:rsidP="00F46AE0">
            <w:pPr>
              <w:rPr>
                <w:rFonts w:cstheme="minorHAnsi"/>
                <w:bCs/>
                <w:sz w:val="20"/>
                <w:szCs w:val="20"/>
              </w:rPr>
            </w:pPr>
            <w:r>
              <w:rPr>
                <w:rFonts w:cstheme="minorHAnsi"/>
                <w:bCs/>
                <w:sz w:val="20"/>
                <w:szCs w:val="20"/>
              </w:rPr>
              <w:t>The staff concerned do not want to make this a grievance, but this is harmful to health.</w:t>
            </w:r>
          </w:p>
          <w:p w14:paraId="4E370E9B" w14:textId="10405B95" w:rsidR="007037C9" w:rsidRDefault="008E55E0" w:rsidP="00F46AE0">
            <w:pPr>
              <w:rPr>
                <w:rFonts w:cstheme="minorHAnsi"/>
                <w:bCs/>
                <w:sz w:val="20"/>
                <w:szCs w:val="20"/>
              </w:rPr>
            </w:pPr>
            <w:r>
              <w:rPr>
                <w:rFonts w:cstheme="minorHAnsi"/>
                <w:bCs/>
                <w:sz w:val="20"/>
                <w:szCs w:val="20"/>
              </w:rPr>
              <w:t>MM asked who can this be raised with?</w:t>
            </w:r>
          </w:p>
          <w:p w14:paraId="10061B08" w14:textId="2748F8E7" w:rsidR="008E55E0" w:rsidRDefault="008E55E0" w:rsidP="00F46AE0">
            <w:pPr>
              <w:rPr>
                <w:rFonts w:cstheme="minorHAnsi"/>
                <w:bCs/>
                <w:sz w:val="20"/>
                <w:szCs w:val="20"/>
              </w:rPr>
            </w:pPr>
            <w:r>
              <w:rPr>
                <w:rFonts w:cstheme="minorHAnsi"/>
                <w:bCs/>
                <w:sz w:val="20"/>
                <w:szCs w:val="20"/>
              </w:rPr>
              <w:t>KP answered to raise it with her.  Also, if it involves wellbeing issues then this will be supported by KB as well.</w:t>
            </w:r>
          </w:p>
          <w:p w14:paraId="2D2355FA" w14:textId="7C3D4B70" w:rsidR="00576691" w:rsidRDefault="008E55E0" w:rsidP="00F46AE0">
            <w:pPr>
              <w:rPr>
                <w:rFonts w:cstheme="minorHAnsi"/>
                <w:bCs/>
                <w:sz w:val="20"/>
                <w:szCs w:val="20"/>
              </w:rPr>
            </w:pPr>
            <w:r>
              <w:rPr>
                <w:rFonts w:cstheme="minorHAnsi"/>
                <w:bCs/>
                <w:sz w:val="20"/>
                <w:szCs w:val="20"/>
              </w:rPr>
              <w:t>KP reiterated that no TU member should be victimised</w:t>
            </w:r>
            <w:r w:rsidR="00576691">
              <w:rPr>
                <w:rFonts w:cstheme="minorHAnsi"/>
                <w:bCs/>
                <w:sz w:val="20"/>
                <w:szCs w:val="20"/>
              </w:rPr>
              <w:t xml:space="preserve"> for engaging with sanctioned national industrial action.</w:t>
            </w:r>
          </w:p>
          <w:p w14:paraId="04C36449" w14:textId="2352E6DD" w:rsidR="007037C9" w:rsidRPr="00715059" w:rsidRDefault="00576691" w:rsidP="00576691">
            <w:pPr>
              <w:rPr>
                <w:rFonts w:cstheme="minorHAnsi"/>
                <w:bCs/>
                <w:sz w:val="20"/>
                <w:szCs w:val="20"/>
              </w:rPr>
            </w:pPr>
            <w:r>
              <w:rPr>
                <w:rFonts w:cstheme="minorHAnsi"/>
                <w:bCs/>
                <w:sz w:val="20"/>
                <w:szCs w:val="20"/>
              </w:rPr>
              <w:t>KP to go back to both faculties involved to reiterate and KB and MM to get together offline next week.</w:t>
            </w:r>
          </w:p>
        </w:tc>
        <w:tc>
          <w:tcPr>
            <w:tcW w:w="1626" w:type="dxa"/>
          </w:tcPr>
          <w:p w14:paraId="527A24D9" w14:textId="77777777" w:rsidR="00CC0A87" w:rsidRDefault="00CC0A87" w:rsidP="00A273D6">
            <w:pPr>
              <w:jc w:val="center"/>
              <w:rPr>
                <w:rFonts w:cstheme="minorHAnsi"/>
                <w:b/>
                <w:sz w:val="20"/>
                <w:szCs w:val="20"/>
              </w:rPr>
            </w:pPr>
          </w:p>
          <w:p w14:paraId="7FDC6FFE" w14:textId="77777777" w:rsidR="00576691" w:rsidRDefault="00576691" w:rsidP="00A273D6">
            <w:pPr>
              <w:jc w:val="center"/>
              <w:rPr>
                <w:rFonts w:cstheme="minorHAnsi"/>
                <w:b/>
                <w:sz w:val="20"/>
                <w:szCs w:val="20"/>
              </w:rPr>
            </w:pPr>
          </w:p>
          <w:p w14:paraId="0118536B" w14:textId="77777777" w:rsidR="00576691" w:rsidRDefault="00576691" w:rsidP="00A273D6">
            <w:pPr>
              <w:jc w:val="center"/>
              <w:rPr>
                <w:rFonts w:cstheme="minorHAnsi"/>
                <w:b/>
                <w:sz w:val="20"/>
                <w:szCs w:val="20"/>
              </w:rPr>
            </w:pPr>
          </w:p>
          <w:p w14:paraId="75C74B08" w14:textId="77777777" w:rsidR="00576691" w:rsidRDefault="00576691" w:rsidP="00A273D6">
            <w:pPr>
              <w:jc w:val="center"/>
              <w:rPr>
                <w:rFonts w:cstheme="minorHAnsi"/>
                <w:b/>
                <w:sz w:val="20"/>
                <w:szCs w:val="20"/>
              </w:rPr>
            </w:pPr>
          </w:p>
          <w:p w14:paraId="177E4DAB" w14:textId="77777777" w:rsidR="00576691" w:rsidRDefault="00576691" w:rsidP="00A273D6">
            <w:pPr>
              <w:jc w:val="center"/>
              <w:rPr>
                <w:rFonts w:cstheme="minorHAnsi"/>
                <w:b/>
                <w:sz w:val="20"/>
                <w:szCs w:val="20"/>
              </w:rPr>
            </w:pPr>
          </w:p>
          <w:p w14:paraId="50D7A80A" w14:textId="77777777" w:rsidR="00576691" w:rsidRDefault="00576691" w:rsidP="00A273D6">
            <w:pPr>
              <w:jc w:val="center"/>
              <w:rPr>
                <w:rFonts w:cstheme="minorHAnsi"/>
                <w:b/>
                <w:sz w:val="20"/>
                <w:szCs w:val="20"/>
              </w:rPr>
            </w:pPr>
          </w:p>
          <w:p w14:paraId="1B7B52E3" w14:textId="77777777" w:rsidR="00576691" w:rsidRDefault="00576691" w:rsidP="00A273D6">
            <w:pPr>
              <w:jc w:val="center"/>
              <w:rPr>
                <w:rFonts w:cstheme="minorHAnsi"/>
                <w:b/>
                <w:sz w:val="20"/>
                <w:szCs w:val="20"/>
              </w:rPr>
            </w:pPr>
          </w:p>
          <w:p w14:paraId="394EB99A" w14:textId="77777777" w:rsidR="00576691" w:rsidRDefault="00576691" w:rsidP="00A273D6">
            <w:pPr>
              <w:jc w:val="center"/>
              <w:rPr>
                <w:rFonts w:cstheme="minorHAnsi"/>
                <w:b/>
                <w:sz w:val="20"/>
                <w:szCs w:val="20"/>
              </w:rPr>
            </w:pPr>
          </w:p>
          <w:p w14:paraId="6E072A81" w14:textId="77777777" w:rsidR="00576691" w:rsidRDefault="00576691" w:rsidP="00A273D6">
            <w:pPr>
              <w:jc w:val="center"/>
              <w:rPr>
                <w:rFonts w:cstheme="minorHAnsi"/>
                <w:b/>
                <w:sz w:val="20"/>
                <w:szCs w:val="20"/>
              </w:rPr>
            </w:pPr>
          </w:p>
          <w:p w14:paraId="42AFDFB8" w14:textId="77777777" w:rsidR="00576691" w:rsidRDefault="00576691" w:rsidP="00A273D6">
            <w:pPr>
              <w:jc w:val="center"/>
              <w:rPr>
                <w:rFonts w:cstheme="minorHAnsi"/>
                <w:b/>
                <w:sz w:val="20"/>
                <w:szCs w:val="20"/>
              </w:rPr>
            </w:pPr>
          </w:p>
          <w:p w14:paraId="0FDEE3FF" w14:textId="77777777" w:rsidR="00576691" w:rsidRDefault="00576691" w:rsidP="00A273D6">
            <w:pPr>
              <w:jc w:val="center"/>
              <w:rPr>
                <w:rFonts w:cstheme="minorHAnsi"/>
                <w:b/>
                <w:sz w:val="20"/>
                <w:szCs w:val="20"/>
              </w:rPr>
            </w:pPr>
          </w:p>
          <w:p w14:paraId="6CF19B0C" w14:textId="77777777" w:rsidR="00576691" w:rsidRDefault="00576691" w:rsidP="00A273D6">
            <w:pPr>
              <w:jc w:val="center"/>
              <w:rPr>
                <w:rFonts w:cstheme="minorHAnsi"/>
                <w:b/>
                <w:sz w:val="20"/>
                <w:szCs w:val="20"/>
              </w:rPr>
            </w:pPr>
          </w:p>
          <w:p w14:paraId="2F4B3C4E" w14:textId="77777777" w:rsidR="00576691" w:rsidRDefault="00576691" w:rsidP="00A273D6">
            <w:pPr>
              <w:jc w:val="center"/>
              <w:rPr>
                <w:rFonts w:cstheme="minorHAnsi"/>
                <w:b/>
                <w:sz w:val="20"/>
                <w:szCs w:val="20"/>
              </w:rPr>
            </w:pPr>
          </w:p>
          <w:p w14:paraId="042923F4" w14:textId="77777777" w:rsidR="00576691" w:rsidRDefault="00576691" w:rsidP="00A273D6">
            <w:pPr>
              <w:jc w:val="center"/>
              <w:rPr>
                <w:rFonts w:cstheme="minorHAnsi"/>
                <w:b/>
                <w:sz w:val="20"/>
                <w:szCs w:val="20"/>
              </w:rPr>
            </w:pPr>
          </w:p>
          <w:p w14:paraId="0AF64DCD" w14:textId="77777777" w:rsidR="00576691" w:rsidRDefault="00576691" w:rsidP="00A273D6">
            <w:pPr>
              <w:jc w:val="center"/>
              <w:rPr>
                <w:rFonts w:cstheme="minorHAnsi"/>
                <w:b/>
                <w:sz w:val="20"/>
                <w:szCs w:val="20"/>
              </w:rPr>
            </w:pPr>
          </w:p>
          <w:p w14:paraId="4FF51CE2" w14:textId="77777777" w:rsidR="00576691" w:rsidRDefault="00576691" w:rsidP="00A273D6">
            <w:pPr>
              <w:jc w:val="center"/>
              <w:rPr>
                <w:rFonts w:cstheme="minorHAnsi"/>
                <w:b/>
                <w:sz w:val="20"/>
                <w:szCs w:val="20"/>
              </w:rPr>
            </w:pPr>
          </w:p>
          <w:p w14:paraId="09E5B813" w14:textId="102D3A74" w:rsidR="00576691" w:rsidRDefault="00576691" w:rsidP="00A273D6">
            <w:pPr>
              <w:jc w:val="center"/>
              <w:rPr>
                <w:rFonts w:cstheme="minorHAnsi"/>
                <w:b/>
                <w:sz w:val="20"/>
                <w:szCs w:val="20"/>
              </w:rPr>
            </w:pPr>
            <w:r>
              <w:rPr>
                <w:rFonts w:cstheme="minorHAnsi"/>
                <w:b/>
                <w:sz w:val="20"/>
                <w:szCs w:val="20"/>
              </w:rPr>
              <w:t>KP</w:t>
            </w:r>
          </w:p>
          <w:p w14:paraId="32282838" w14:textId="77777777" w:rsidR="00651997" w:rsidRDefault="00651997" w:rsidP="00A273D6">
            <w:pPr>
              <w:jc w:val="center"/>
              <w:rPr>
                <w:rFonts w:cstheme="minorHAnsi"/>
                <w:b/>
                <w:sz w:val="20"/>
                <w:szCs w:val="20"/>
              </w:rPr>
            </w:pPr>
          </w:p>
          <w:p w14:paraId="6C195204" w14:textId="1057F38A" w:rsidR="00561FA9" w:rsidRDefault="00561FA9" w:rsidP="00A273D6">
            <w:pPr>
              <w:jc w:val="center"/>
              <w:rPr>
                <w:rFonts w:cstheme="minorHAnsi"/>
                <w:b/>
                <w:sz w:val="20"/>
                <w:szCs w:val="20"/>
              </w:rPr>
            </w:pPr>
            <w:r>
              <w:rPr>
                <w:rFonts w:cstheme="minorHAnsi"/>
                <w:b/>
                <w:sz w:val="20"/>
                <w:szCs w:val="20"/>
              </w:rPr>
              <w:t>MM/KB</w:t>
            </w:r>
          </w:p>
          <w:p w14:paraId="56EB009C" w14:textId="0961D99B" w:rsidR="00576691" w:rsidRPr="00D01067" w:rsidRDefault="00576691" w:rsidP="00A273D6">
            <w:pPr>
              <w:jc w:val="center"/>
              <w:rPr>
                <w:rFonts w:cstheme="minorHAnsi"/>
                <w:b/>
                <w:sz w:val="20"/>
                <w:szCs w:val="20"/>
              </w:rPr>
            </w:pPr>
          </w:p>
        </w:tc>
        <w:tc>
          <w:tcPr>
            <w:tcW w:w="1170" w:type="dxa"/>
          </w:tcPr>
          <w:p w14:paraId="080EE608" w14:textId="77777777" w:rsidR="00A273D6" w:rsidRDefault="00A273D6" w:rsidP="00541E84">
            <w:pPr>
              <w:jc w:val="center"/>
              <w:rPr>
                <w:rFonts w:cstheme="minorHAnsi"/>
                <w:b/>
                <w:sz w:val="20"/>
                <w:szCs w:val="20"/>
              </w:rPr>
            </w:pPr>
          </w:p>
          <w:p w14:paraId="6F5C07C9" w14:textId="77777777" w:rsidR="00576691" w:rsidRDefault="00576691" w:rsidP="00541E84">
            <w:pPr>
              <w:jc w:val="center"/>
              <w:rPr>
                <w:rFonts w:cstheme="minorHAnsi"/>
                <w:b/>
                <w:sz w:val="20"/>
                <w:szCs w:val="20"/>
              </w:rPr>
            </w:pPr>
          </w:p>
          <w:p w14:paraId="76E07FD1" w14:textId="77777777" w:rsidR="00576691" w:rsidRDefault="00576691" w:rsidP="00541E84">
            <w:pPr>
              <w:jc w:val="center"/>
              <w:rPr>
                <w:rFonts w:cstheme="minorHAnsi"/>
                <w:b/>
                <w:sz w:val="20"/>
                <w:szCs w:val="20"/>
              </w:rPr>
            </w:pPr>
          </w:p>
          <w:p w14:paraId="62B4AC4A" w14:textId="77777777" w:rsidR="00576691" w:rsidRDefault="00576691" w:rsidP="00541E84">
            <w:pPr>
              <w:jc w:val="center"/>
              <w:rPr>
                <w:rFonts w:cstheme="minorHAnsi"/>
                <w:b/>
                <w:sz w:val="20"/>
                <w:szCs w:val="20"/>
              </w:rPr>
            </w:pPr>
          </w:p>
          <w:p w14:paraId="3931D148" w14:textId="77777777" w:rsidR="00576691" w:rsidRDefault="00576691" w:rsidP="00541E84">
            <w:pPr>
              <w:jc w:val="center"/>
              <w:rPr>
                <w:rFonts w:cstheme="minorHAnsi"/>
                <w:b/>
                <w:sz w:val="20"/>
                <w:szCs w:val="20"/>
              </w:rPr>
            </w:pPr>
          </w:p>
          <w:p w14:paraId="13AD3514" w14:textId="77777777" w:rsidR="00576691" w:rsidRDefault="00576691" w:rsidP="00541E84">
            <w:pPr>
              <w:jc w:val="center"/>
              <w:rPr>
                <w:rFonts w:cstheme="minorHAnsi"/>
                <w:b/>
                <w:sz w:val="20"/>
                <w:szCs w:val="20"/>
              </w:rPr>
            </w:pPr>
          </w:p>
          <w:p w14:paraId="24261DA7" w14:textId="77777777" w:rsidR="00576691" w:rsidRDefault="00576691" w:rsidP="00541E84">
            <w:pPr>
              <w:jc w:val="center"/>
              <w:rPr>
                <w:rFonts w:cstheme="minorHAnsi"/>
                <w:b/>
                <w:sz w:val="20"/>
                <w:szCs w:val="20"/>
              </w:rPr>
            </w:pPr>
          </w:p>
          <w:p w14:paraId="3BACDD9C" w14:textId="77777777" w:rsidR="00576691" w:rsidRDefault="00576691" w:rsidP="00541E84">
            <w:pPr>
              <w:jc w:val="center"/>
              <w:rPr>
                <w:rFonts w:cstheme="minorHAnsi"/>
                <w:b/>
                <w:sz w:val="20"/>
                <w:szCs w:val="20"/>
              </w:rPr>
            </w:pPr>
          </w:p>
          <w:p w14:paraId="367CF69B" w14:textId="77777777" w:rsidR="00576691" w:rsidRDefault="00576691" w:rsidP="00541E84">
            <w:pPr>
              <w:jc w:val="center"/>
              <w:rPr>
                <w:rFonts w:cstheme="minorHAnsi"/>
                <w:b/>
                <w:sz w:val="20"/>
                <w:szCs w:val="20"/>
              </w:rPr>
            </w:pPr>
          </w:p>
          <w:p w14:paraId="63F283B8" w14:textId="77777777" w:rsidR="00576691" w:rsidRDefault="00576691" w:rsidP="00541E84">
            <w:pPr>
              <w:jc w:val="center"/>
              <w:rPr>
                <w:rFonts w:cstheme="minorHAnsi"/>
                <w:b/>
                <w:sz w:val="20"/>
                <w:szCs w:val="20"/>
              </w:rPr>
            </w:pPr>
          </w:p>
          <w:p w14:paraId="3CB00335" w14:textId="77777777" w:rsidR="00576691" w:rsidRDefault="00576691" w:rsidP="00541E84">
            <w:pPr>
              <w:jc w:val="center"/>
              <w:rPr>
                <w:rFonts w:cstheme="minorHAnsi"/>
                <w:b/>
                <w:sz w:val="20"/>
                <w:szCs w:val="20"/>
              </w:rPr>
            </w:pPr>
          </w:p>
          <w:p w14:paraId="5E5A36AE" w14:textId="77777777" w:rsidR="00576691" w:rsidRDefault="00576691" w:rsidP="00541E84">
            <w:pPr>
              <w:jc w:val="center"/>
              <w:rPr>
                <w:rFonts w:cstheme="minorHAnsi"/>
                <w:b/>
                <w:sz w:val="20"/>
                <w:szCs w:val="20"/>
              </w:rPr>
            </w:pPr>
          </w:p>
          <w:p w14:paraId="3B889B90" w14:textId="77777777" w:rsidR="00576691" w:rsidRDefault="00576691" w:rsidP="00541E84">
            <w:pPr>
              <w:jc w:val="center"/>
              <w:rPr>
                <w:rFonts w:cstheme="minorHAnsi"/>
                <w:b/>
                <w:sz w:val="20"/>
                <w:szCs w:val="20"/>
              </w:rPr>
            </w:pPr>
          </w:p>
          <w:p w14:paraId="5009994E" w14:textId="77777777" w:rsidR="00576691" w:rsidRDefault="00576691" w:rsidP="00541E84">
            <w:pPr>
              <w:jc w:val="center"/>
              <w:rPr>
                <w:rFonts w:cstheme="minorHAnsi"/>
                <w:b/>
                <w:sz w:val="20"/>
                <w:szCs w:val="20"/>
              </w:rPr>
            </w:pPr>
          </w:p>
          <w:p w14:paraId="2E08D23A" w14:textId="77777777" w:rsidR="00576691" w:rsidRDefault="00576691" w:rsidP="00541E84">
            <w:pPr>
              <w:jc w:val="center"/>
              <w:rPr>
                <w:rFonts w:cstheme="minorHAnsi"/>
                <w:b/>
                <w:sz w:val="20"/>
                <w:szCs w:val="20"/>
              </w:rPr>
            </w:pPr>
          </w:p>
          <w:p w14:paraId="7A61A138" w14:textId="77777777" w:rsidR="00576691" w:rsidRDefault="00576691" w:rsidP="00541E84">
            <w:pPr>
              <w:jc w:val="center"/>
              <w:rPr>
                <w:rFonts w:cstheme="minorHAnsi"/>
                <w:b/>
                <w:sz w:val="20"/>
                <w:szCs w:val="20"/>
              </w:rPr>
            </w:pPr>
          </w:p>
          <w:p w14:paraId="66C53AE1" w14:textId="499BA909" w:rsidR="00576691" w:rsidRDefault="00576691" w:rsidP="00541E84">
            <w:pPr>
              <w:jc w:val="center"/>
              <w:rPr>
                <w:rFonts w:cstheme="minorHAnsi"/>
                <w:b/>
                <w:sz w:val="20"/>
                <w:szCs w:val="20"/>
              </w:rPr>
            </w:pPr>
            <w:r>
              <w:rPr>
                <w:rFonts w:cstheme="minorHAnsi"/>
                <w:b/>
                <w:sz w:val="20"/>
                <w:szCs w:val="20"/>
              </w:rPr>
              <w:t>8</w:t>
            </w:r>
            <w:r w:rsidR="00561FA9">
              <w:rPr>
                <w:rFonts w:cstheme="minorHAnsi"/>
                <w:b/>
                <w:sz w:val="20"/>
                <w:szCs w:val="20"/>
              </w:rPr>
              <w:t>9</w:t>
            </w:r>
          </w:p>
          <w:p w14:paraId="73B09D0D" w14:textId="77777777" w:rsidR="00651997" w:rsidRDefault="00651997" w:rsidP="00541E84">
            <w:pPr>
              <w:jc w:val="center"/>
              <w:rPr>
                <w:rFonts w:cstheme="minorHAnsi"/>
                <w:b/>
                <w:sz w:val="20"/>
                <w:szCs w:val="20"/>
              </w:rPr>
            </w:pPr>
          </w:p>
          <w:p w14:paraId="10835470" w14:textId="21D1D570" w:rsidR="00576691" w:rsidRPr="00D01067" w:rsidRDefault="00561FA9" w:rsidP="00541E84">
            <w:pPr>
              <w:jc w:val="center"/>
              <w:rPr>
                <w:rFonts w:cstheme="minorHAnsi"/>
                <w:b/>
                <w:sz w:val="20"/>
                <w:szCs w:val="20"/>
              </w:rPr>
            </w:pPr>
            <w:r>
              <w:rPr>
                <w:rFonts w:cstheme="minorHAnsi"/>
                <w:b/>
                <w:sz w:val="20"/>
                <w:szCs w:val="20"/>
              </w:rPr>
              <w:t>complete</w:t>
            </w:r>
          </w:p>
        </w:tc>
      </w:tr>
      <w:tr w:rsidR="00541E84" w:rsidRPr="00D01067" w14:paraId="7D792774" w14:textId="77777777" w:rsidTr="00F306B1">
        <w:tc>
          <w:tcPr>
            <w:tcW w:w="700" w:type="dxa"/>
          </w:tcPr>
          <w:p w14:paraId="68D5C3B9" w14:textId="5A1E941B" w:rsidR="00541E84" w:rsidRPr="00D16786" w:rsidRDefault="00541E84" w:rsidP="00541E84">
            <w:pPr>
              <w:jc w:val="center"/>
              <w:rPr>
                <w:rFonts w:cstheme="minorHAnsi"/>
                <w:b/>
                <w:sz w:val="20"/>
                <w:szCs w:val="20"/>
              </w:rPr>
            </w:pPr>
            <w:r w:rsidRPr="00D16786">
              <w:rPr>
                <w:rFonts w:cstheme="minorHAnsi"/>
                <w:b/>
                <w:sz w:val="20"/>
                <w:szCs w:val="20"/>
              </w:rPr>
              <w:t>11.</w:t>
            </w:r>
          </w:p>
        </w:tc>
        <w:tc>
          <w:tcPr>
            <w:tcW w:w="6240" w:type="dxa"/>
          </w:tcPr>
          <w:p w14:paraId="6BC28B29" w14:textId="30CEFC95" w:rsidR="00541E84" w:rsidRPr="00D16786" w:rsidRDefault="00541E84" w:rsidP="00541E84">
            <w:pPr>
              <w:rPr>
                <w:rFonts w:cstheme="minorHAnsi"/>
                <w:b/>
                <w:sz w:val="20"/>
                <w:szCs w:val="20"/>
              </w:rPr>
            </w:pPr>
            <w:r>
              <w:rPr>
                <w:rFonts w:cstheme="minorHAnsi"/>
                <w:b/>
                <w:sz w:val="20"/>
                <w:szCs w:val="20"/>
              </w:rPr>
              <w:t xml:space="preserve">TU item – </w:t>
            </w:r>
            <w:r w:rsidR="00E26863">
              <w:rPr>
                <w:rFonts w:cstheme="minorHAnsi"/>
                <w:b/>
                <w:sz w:val="20"/>
                <w:szCs w:val="20"/>
              </w:rPr>
              <w:t xml:space="preserve">Stress levels </w:t>
            </w:r>
            <w:r>
              <w:rPr>
                <w:rFonts w:cstheme="minorHAnsi"/>
                <w:b/>
                <w:sz w:val="20"/>
                <w:szCs w:val="20"/>
              </w:rPr>
              <w:t>(TU)</w:t>
            </w:r>
          </w:p>
        </w:tc>
        <w:tc>
          <w:tcPr>
            <w:tcW w:w="1626" w:type="dxa"/>
          </w:tcPr>
          <w:p w14:paraId="2161A6DF" w14:textId="77777777" w:rsidR="00541E84" w:rsidRPr="00D01067" w:rsidRDefault="00541E84" w:rsidP="00541E84">
            <w:pPr>
              <w:jc w:val="center"/>
              <w:rPr>
                <w:rFonts w:cstheme="minorHAnsi"/>
                <w:b/>
                <w:sz w:val="20"/>
                <w:szCs w:val="20"/>
              </w:rPr>
            </w:pPr>
          </w:p>
        </w:tc>
        <w:tc>
          <w:tcPr>
            <w:tcW w:w="1170" w:type="dxa"/>
          </w:tcPr>
          <w:p w14:paraId="3A4B7FF8" w14:textId="77777777" w:rsidR="00541E84" w:rsidRPr="00D01067" w:rsidRDefault="00541E84" w:rsidP="00541E84">
            <w:pPr>
              <w:jc w:val="center"/>
              <w:rPr>
                <w:rFonts w:cstheme="minorHAnsi"/>
                <w:b/>
                <w:sz w:val="20"/>
                <w:szCs w:val="20"/>
              </w:rPr>
            </w:pPr>
          </w:p>
        </w:tc>
      </w:tr>
      <w:tr w:rsidR="00541E84" w:rsidRPr="00D01067" w14:paraId="3DFB83A0" w14:textId="77777777" w:rsidTr="00F306B1">
        <w:tc>
          <w:tcPr>
            <w:tcW w:w="700" w:type="dxa"/>
          </w:tcPr>
          <w:p w14:paraId="22A6A8D1" w14:textId="77777777" w:rsidR="00541E84" w:rsidRPr="00D16786" w:rsidRDefault="00541E84" w:rsidP="00541E84">
            <w:pPr>
              <w:jc w:val="center"/>
              <w:rPr>
                <w:rFonts w:cstheme="minorHAnsi"/>
                <w:b/>
                <w:sz w:val="20"/>
                <w:szCs w:val="20"/>
              </w:rPr>
            </w:pPr>
          </w:p>
        </w:tc>
        <w:tc>
          <w:tcPr>
            <w:tcW w:w="6240" w:type="dxa"/>
          </w:tcPr>
          <w:p w14:paraId="52C05639" w14:textId="7974AD71" w:rsidR="00576691" w:rsidRDefault="00576691" w:rsidP="00EE5D3B">
            <w:pPr>
              <w:rPr>
                <w:rFonts w:cstheme="minorHAnsi"/>
                <w:bCs/>
                <w:sz w:val="20"/>
                <w:szCs w:val="20"/>
              </w:rPr>
            </w:pPr>
            <w:r>
              <w:rPr>
                <w:rFonts w:cstheme="minorHAnsi"/>
                <w:bCs/>
                <w:sz w:val="20"/>
                <w:szCs w:val="20"/>
              </w:rPr>
              <w:t xml:space="preserve">MM opened by advising of various departments across BU who are experiencing high levels of stress.  </w:t>
            </w:r>
          </w:p>
          <w:p w14:paraId="7BEC6C2F" w14:textId="6EAD60D5" w:rsidR="006816CE" w:rsidRDefault="00576691" w:rsidP="00561FA9">
            <w:pPr>
              <w:rPr>
                <w:rFonts w:cstheme="minorHAnsi"/>
                <w:bCs/>
                <w:sz w:val="20"/>
                <w:szCs w:val="20"/>
              </w:rPr>
            </w:pPr>
            <w:r>
              <w:rPr>
                <w:rFonts w:cstheme="minorHAnsi"/>
                <w:bCs/>
                <w:sz w:val="20"/>
                <w:szCs w:val="20"/>
              </w:rPr>
              <w:t xml:space="preserve">Where </w:t>
            </w:r>
            <w:r w:rsidR="006816CE">
              <w:rPr>
                <w:rFonts w:cstheme="minorHAnsi"/>
                <w:bCs/>
                <w:sz w:val="20"/>
                <w:szCs w:val="20"/>
              </w:rPr>
              <w:t xml:space="preserve">we know stress is being experienced in a particular department how do we fast track that?  </w:t>
            </w:r>
          </w:p>
          <w:p w14:paraId="0C68C238" w14:textId="5EA6E778" w:rsidR="00561FA9" w:rsidRDefault="00561FA9" w:rsidP="00561FA9">
            <w:pPr>
              <w:rPr>
                <w:rFonts w:cstheme="minorHAnsi"/>
                <w:bCs/>
                <w:sz w:val="20"/>
                <w:szCs w:val="20"/>
              </w:rPr>
            </w:pPr>
            <w:r>
              <w:rPr>
                <w:rFonts w:cstheme="minorHAnsi"/>
                <w:bCs/>
                <w:sz w:val="20"/>
                <w:szCs w:val="20"/>
              </w:rPr>
              <w:t>KB responded that where/when she knows there are issues, a team/department intervention can be triggered, but not all cases come via her team.</w:t>
            </w:r>
          </w:p>
          <w:p w14:paraId="5C146FEF" w14:textId="6A744D3E" w:rsidR="006F750F" w:rsidRDefault="006F750F" w:rsidP="00EE5D3B">
            <w:pPr>
              <w:rPr>
                <w:rFonts w:cstheme="minorHAnsi"/>
                <w:bCs/>
                <w:sz w:val="20"/>
                <w:szCs w:val="20"/>
              </w:rPr>
            </w:pPr>
            <w:r>
              <w:rPr>
                <w:rFonts w:cstheme="minorHAnsi"/>
                <w:bCs/>
                <w:sz w:val="20"/>
                <w:szCs w:val="20"/>
              </w:rPr>
              <w:t xml:space="preserve">KB advised that the HSE stress indicator is the framework use for the basis of the </w:t>
            </w:r>
            <w:r w:rsidR="00561FA9">
              <w:rPr>
                <w:rFonts w:cstheme="minorHAnsi"/>
                <w:bCs/>
                <w:sz w:val="20"/>
                <w:szCs w:val="20"/>
              </w:rPr>
              <w:t xml:space="preserve">stress </w:t>
            </w:r>
            <w:r>
              <w:rPr>
                <w:rFonts w:cstheme="minorHAnsi"/>
                <w:bCs/>
                <w:sz w:val="20"/>
                <w:szCs w:val="20"/>
              </w:rPr>
              <w:t>survey</w:t>
            </w:r>
            <w:r w:rsidR="00561FA9">
              <w:rPr>
                <w:rFonts w:cstheme="minorHAnsi"/>
                <w:bCs/>
                <w:sz w:val="20"/>
                <w:szCs w:val="20"/>
              </w:rPr>
              <w:t>s</w:t>
            </w:r>
            <w:r>
              <w:rPr>
                <w:rFonts w:cstheme="minorHAnsi"/>
                <w:bCs/>
                <w:sz w:val="20"/>
                <w:szCs w:val="20"/>
              </w:rPr>
              <w:t xml:space="preserve"> but with </w:t>
            </w:r>
            <w:r w:rsidR="00561FA9">
              <w:rPr>
                <w:rFonts w:cstheme="minorHAnsi"/>
                <w:bCs/>
                <w:sz w:val="20"/>
                <w:szCs w:val="20"/>
              </w:rPr>
              <w:t xml:space="preserve">the option of </w:t>
            </w:r>
            <w:r>
              <w:rPr>
                <w:rFonts w:cstheme="minorHAnsi"/>
                <w:bCs/>
                <w:sz w:val="20"/>
                <w:szCs w:val="20"/>
              </w:rPr>
              <w:t>addition</w:t>
            </w:r>
            <w:r w:rsidR="00561FA9">
              <w:rPr>
                <w:rFonts w:cstheme="minorHAnsi"/>
                <w:bCs/>
                <w:sz w:val="20"/>
                <w:szCs w:val="20"/>
              </w:rPr>
              <w:t xml:space="preserve">al feedback </w:t>
            </w:r>
            <w:r>
              <w:rPr>
                <w:rFonts w:cstheme="minorHAnsi"/>
                <w:bCs/>
                <w:sz w:val="20"/>
                <w:szCs w:val="20"/>
              </w:rPr>
              <w:t xml:space="preserve">and as this is an anonymous </w:t>
            </w:r>
            <w:r w:rsidR="006C7693">
              <w:rPr>
                <w:rFonts w:cstheme="minorHAnsi"/>
                <w:bCs/>
                <w:sz w:val="20"/>
                <w:szCs w:val="20"/>
              </w:rPr>
              <w:t>survey,</w:t>
            </w:r>
            <w:r>
              <w:rPr>
                <w:rFonts w:cstheme="minorHAnsi"/>
                <w:bCs/>
                <w:sz w:val="20"/>
                <w:szCs w:val="20"/>
              </w:rPr>
              <w:t xml:space="preserve"> we do get a good view of causation</w:t>
            </w:r>
            <w:r w:rsidR="00561FA9">
              <w:rPr>
                <w:rFonts w:cstheme="minorHAnsi"/>
                <w:bCs/>
                <w:sz w:val="20"/>
                <w:szCs w:val="20"/>
              </w:rPr>
              <w:t>/issues</w:t>
            </w:r>
            <w:r>
              <w:rPr>
                <w:rFonts w:cstheme="minorHAnsi"/>
                <w:bCs/>
                <w:sz w:val="20"/>
                <w:szCs w:val="20"/>
              </w:rPr>
              <w:t>.</w:t>
            </w:r>
          </w:p>
          <w:p w14:paraId="33DA6195" w14:textId="153BE933" w:rsidR="006C7693" w:rsidRDefault="006C7693" w:rsidP="006C7693">
            <w:pPr>
              <w:rPr>
                <w:rFonts w:cstheme="minorHAnsi"/>
                <w:bCs/>
                <w:sz w:val="20"/>
                <w:szCs w:val="20"/>
              </w:rPr>
            </w:pPr>
            <w:r>
              <w:rPr>
                <w:rFonts w:cstheme="minorHAnsi"/>
                <w:bCs/>
                <w:sz w:val="20"/>
                <w:szCs w:val="20"/>
              </w:rPr>
              <w:t>KB will reiterate expectations on managers in a refresh of intranet resource and via Management Essentials development sessions.</w:t>
            </w:r>
          </w:p>
          <w:p w14:paraId="6FD692E9" w14:textId="366DF942" w:rsidR="00576691" w:rsidRDefault="006F750F" w:rsidP="006C7693">
            <w:pPr>
              <w:rPr>
                <w:rFonts w:cstheme="minorHAnsi"/>
                <w:bCs/>
                <w:sz w:val="20"/>
                <w:szCs w:val="20"/>
              </w:rPr>
            </w:pPr>
            <w:r>
              <w:rPr>
                <w:rFonts w:cstheme="minorHAnsi"/>
                <w:bCs/>
                <w:sz w:val="20"/>
                <w:szCs w:val="20"/>
              </w:rPr>
              <w:t xml:space="preserve">KP advised that this had been discussed at JCNC yesterday and it was agreed there were a range of issues contributing. </w:t>
            </w:r>
          </w:p>
          <w:p w14:paraId="15CEF3A7" w14:textId="77777777" w:rsidR="00561FA9" w:rsidRDefault="00561FA9" w:rsidP="00561FA9">
            <w:pPr>
              <w:rPr>
                <w:rFonts w:cstheme="minorHAnsi"/>
                <w:bCs/>
                <w:sz w:val="20"/>
                <w:szCs w:val="20"/>
              </w:rPr>
            </w:pPr>
            <w:r>
              <w:rPr>
                <w:rFonts w:cstheme="minorHAnsi"/>
                <w:bCs/>
                <w:sz w:val="20"/>
                <w:szCs w:val="20"/>
              </w:rPr>
              <w:lastRenderedPageBreak/>
              <w:t>KP commented that BU will be conducting another staff survey in the Autumn and she will share the details of this in advance with the committee.</w:t>
            </w:r>
          </w:p>
          <w:p w14:paraId="3E213311" w14:textId="77777777" w:rsidR="006C7693" w:rsidRDefault="006C7693" w:rsidP="006C7693">
            <w:pPr>
              <w:rPr>
                <w:rFonts w:cstheme="minorHAnsi"/>
                <w:bCs/>
                <w:sz w:val="20"/>
                <w:szCs w:val="20"/>
              </w:rPr>
            </w:pPr>
            <w:r>
              <w:rPr>
                <w:rFonts w:cstheme="minorHAnsi"/>
                <w:bCs/>
                <w:sz w:val="20"/>
                <w:szCs w:val="20"/>
              </w:rPr>
              <w:t>AES stated that he is aware that the causation can be bad management, lack of resource and general conditions at work.</w:t>
            </w:r>
          </w:p>
          <w:p w14:paraId="1AB0D99C" w14:textId="77777777" w:rsidR="006C7693" w:rsidRDefault="006C7693" w:rsidP="006C7693">
            <w:pPr>
              <w:rPr>
                <w:rFonts w:cstheme="minorHAnsi"/>
                <w:bCs/>
                <w:sz w:val="20"/>
                <w:szCs w:val="20"/>
              </w:rPr>
            </w:pPr>
            <w:r>
              <w:rPr>
                <w:rFonts w:cstheme="minorHAnsi"/>
                <w:bCs/>
                <w:sz w:val="20"/>
                <w:szCs w:val="20"/>
              </w:rPr>
              <w:t>SJ asked what is the root cause of a bad manager? Lack of training, policies issues, their department are under resourced. We need to get underneath these statements to find out the root cause.</w:t>
            </w:r>
          </w:p>
          <w:p w14:paraId="3F65FCA6" w14:textId="77777777" w:rsidR="00561FA9" w:rsidRDefault="00561FA9" w:rsidP="00561FA9">
            <w:pPr>
              <w:rPr>
                <w:rFonts w:cstheme="minorHAnsi"/>
                <w:bCs/>
                <w:sz w:val="20"/>
                <w:szCs w:val="20"/>
              </w:rPr>
            </w:pPr>
            <w:r>
              <w:rPr>
                <w:rFonts w:cstheme="minorHAnsi"/>
                <w:bCs/>
                <w:sz w:val="20"/>
                <w:szCs w:val="20"/>
              </w:rPr>
              <w:t xml:space="preserve">SJ commented that staff surveys don’t always identify what the root causes are - e.g., lack of resource, policy restraints, compliance restrictions.  </w:t>
            </w:r>
          </w:p>
          <w:p w14:paraId="6EA71E08" w14:textId="62C30D00" w:rsidR="00561FA9" w:rsidRPr="00FE5597" w:rsidRDefault="00561FA9" w:rsidP="00DE2206">
            <w:pPr>
              <w:rPr>
                <w:rFonts w:cstheme="minorHAnsi"/>
                <w:bCs/>
                <w:sz w:val="20"/>
                <w:szCs w:val="20"/>
              </w:rPr>
            </w:pPr>
          </w:p>
        </w:tc>
        <w:tc>
          <w:tcPr>
            <w:tcW w:w="1626" w:type="dxa"/>
          </w:tcPr>
          <w:p w14:paraId="42797755" w14:textId="77777777" w:rsidR="00541E84" w:rsidRDefault="00541E84" w:rsidP="00541E84">
            <w:pPr>
              <w:jc w:val="center"/>
              <w:rPr>
                <w:rFonts w:cstheme="minorHAnsi"/>
                <w:b/>
                <w:sz w:val="20"/>
                <w:szCs w:val="20"/>
              </w:rPr>
            </w:pPr>
          </w:p>
          <w:p w14:paraId="67E88664" w14:textId="77777777" w:rsidR="006C7693" w:rsidRDefault="006C7693" w:rsidP="00541E84">
            <w:pPr>
              <w:jc w:val="center"/>
              <w:rPr>
                <w:rFonts w:cstheme="minorHAnsi"/>
                <w:b/>
                <w:sz w:val="20"/>
                <w:szCs w:val="20"/>
              </w:rPr>
            </w:pPr>
          </w:p>
          <w:p w14:paraId="54C305A1" w14:textId="77777777" w:rsidR="006C7693" w:rsidRDefault="006C7693" w:rsidP="00541E84">
            <w:pPr>
              <w:jc w:val="center"/>
              <w:rPr>
                <w:rFonts w:cstheme="minorHAnsi"/>
                <w:b/>
                <w:sz w:val="20"/>
                <w:szCs w:val="20"/>
              </w:rPr>
            </w:pPr>
          </w:p>
          <w:p w14:paraId="3BB2B64E" w14:textId="77777777" w:rsidR="006C7693" w:rsidRDefault="006C7693" w:rsidP="00541E84">
            <w:pPr>
              <w:jc w:val="center"/>
              <w:rPr>
                <w:rFonts w:cstheme="minorHAnsi"/>
                <w:b/>
                <w:sz w:val="20"/>
                <w:szCs w:val="20"/>
              </w:rPr>
            </w:pPr>
          </w:p>
          <w:p w14:paraId="2D9C40E3" w14:textId="77777777" w:rsidR="006C7693" w:rsidRDefault="006C7693" w:rsidP="00541E84">
            <w:pPr>
              <w:jc w:val="center"/>
              <w:rPr>
                <w:rFonts w:cstheme="minorHAnsi"/>
                <w:b/>
                <w:sz w:val="20"/>
                <w:szCs w:val="20"/>
              </w:rPr>
            </w:pPr>
          </w:p>
          <w:p w14:paraId="5A9FAC67" w14:textId="77777777" w:rsidR="006C7693" w:rsidRDefault="006C7693" w:rsidP="00541E84">
            <w:pPr>
              <w:jc w:val="center"/>
              <w:rPr>
                <w:rFonts w:cstheme="minorHAnsi"/>
                <w:b/>
                <w:sz w:val="20"/>
                <w:szCs w:val="20"/>
              </w:rPr>
            </w:pPr>
          </w:p>
          <w:p w14:paraId="083C1C3C" w14:textId="77777777" w:rsidR="006C7693" w:rsidRDefault="006C7693" w:rsidP="00541E84">
            <w:pPr>
              <w:jc w:val="center"/>
              <w:rPr>
                <w:rFonts w:cstheme="minorHAnsi"/>
                <w:b/>
                <w:sz w:val="20"/>
                <w:szCs w:val="20"/>
              </w:rPr>
            </w:pPr>
          </w:p>
          <w:p w14:paraId="64B26865" w14:textId="77777777" w:rsidR="006C7693" w:rsidRDefault="006C7693" w:rsidP="00541E84">
            <w:pPr>
              <w:jc w:val="center"/>
              <w:rPr>
                <w:rFonts w:cstheme="minorHAnsi"/>
                <w:b/>
                <w:sz w:val="20"/>
                <w:szCs w:val="20"/>
              </w:rPr>
            </w:pPr>
          </w:p>
          <w:p w14:paraId="7D91C46A" w14:textId="77777777" w:rsidR="006C7693" w:rsidRDefault="006C7693" w:rsidP="00541E84">
            <w:pPr>
              <w:jc w:val="center"/>
              <w:rPr>
                <w:rFonts w:cstheme="minorHAnsi"/>
                <w:b/>
                <w:sz w:val="20"/>
                <w:szCs w:val="20"/>
              </w:rPr>
            </w:pPr>
          </w:p>
          <w:p w14:paraId="307E48AD" w14:textId="77777777" w:rsidR="006C7693" w:rsidRDefault="006C7693" w:rsidP="00541E84">
            <w:pPr>
              <w:jc w:val="center"/>
              <w:rPr>
                <w:rFonts w:cstheme="minorHAnsi"/>
                <w:b/>
                <w:sz w:val="20"/>
                <w:szCs w:val="20"/>
              </w:rPr>
            </w:pPr>
          </w:p>
          <w:p w14:paraId="3B693BBA" w14:textId="77777777" w:rsidR="006C7693" w:rsidRDefault="006C7693" w:rsidP="00541E84">
            <w:pPr>
              <w:jc w:val="center"/>
              <w:rPr>
                <w:rFonts w:cstheme="minorHAnsi"/>
                <w:b/>
                <w:sz w:val="20"/>
                <w:szCs w:val="20"/>
              </w:rPr>
            </w:pPr>
          </w:p>
          <w:p w14:paraId="612A0331" w14:textId="77777777" w:rsidR="006C7693" w:rsidRDefault="006C7693" w:rsidP="00541E84">
            <w:pPr>
              <w:jc w:val="center"/>
              <w:rPr>
                <w:rFonts w:cstheme="minorHAnsi"/>
                <w:b/>
                <w:sz w:val="20"/>
                <w:szCs w:val="20"/>
              </w:rPr>
            </w:pPr>
          </w:p>
          <w:p w14:paraId="7EF12AD9" w14:textId="77777777" w:rsidR="006C7693" w:rsidRDefault="006C7693" w:rsidP="00541E84">
            <w:pPr>
              <w:jc w:val="center"/>
              <w:rPr>
                <w:rFonts w:cstheme="minorHAnsi"/>
                <w:b/>
                <w:sz w:val="20"/>
                <w:szCs w:val="20"/>
              </w:rPr>
            </w:pPr>
          </w:p>
          <w:p w14:paraId="46531CD0" w14:textId="77777777" w:rsidR="006C7693" w:rsidRDefault="006C7693" w:rsidP="00541E84">
            <w:pPr>
              <w:jc w:val="center"/>
              <w:rPr>
                <w:rFonts w:cstheme="minorHAnsi"/>
                <w:b/>
                <w:sz w:val="20"/>
                <w:szCs w:val="20"/>
              </w:rPr>
            </w:pPr>
          </w:p>
          <w:p w14:paraId="6EB6C6B9" w14:textId="77777777" w:rsidR="006C7693" w:rsidRDefault="006C7693" w:rsidP="00541E84">
            <w:pPr>
              <w:jc w:val="center"/>
              <w:rPr>
                <w:rFonts w:cstheme="minorHAnsi"/>
                <w:b/>
                <w:sz w:val="20"/>
                <w:szCs w:val="20"/>
              </w:rPr>
            </w:pPr>
          </w:p>
          <w:p w14:paraId="01CB23B9" w14:textId="07234265" w:rsidR="006C7693" w:rsidRDefault="006C7693" w:rsidP="00541E84">
            <w:pPr>
              <w:jc w:val="center"/>
              <w:rPr>
                <w:rFonts w:cstheme="minorHAnsi"/>
                <w:b/>
                <w:sz w:val="20"/>
                <w:szCs w:val="20"/>
              </w:rPr>
            </w:pPr>
            <w:r>
              <w:rPr>
                <w:rFonts w:cstheme="minorHAnsi"/>
                <w:b/>
                <w:sz w:val="20"/>
                <w:szCs w:val="20"/>
              </w:rPr>
              <w:t>KP</w:t>
            </w:r>
          </w:p>
          <w:p w14:paraId="779E1D76" w14:textId="77777777" w:rsidR="006C7693" w:rsidRDefault="006C7693" w:rsidP="00541E84">
            <w:pPr>
              <w:jc w:val="center"/>
              <w:rPr>
                <w:rFonts w:cstheme="minorHAnsi"/>
                <w:b/>
                <w:sz w:val="20"/>
                <w:szCs w:val="20"/>
              </w:rPr>
            </w:pPr>
          </w:p>
          <w:p w14:paraId="4A83B5E4" w14:textId="77777777" w:rsidR="006C7693" w:rsidRDefault="006C7693" w:rsidP="00541E84">
            <w:pPr>
              <w:jc w:val="center"/>
              <w:rPr>
                <w:rFonts w:cstheme="minorHAnsi"/>
                <w:b/>
                <w:sz w:val="20"/>
                <w:szCs w:val="20"/>
              </w:rPr>
            </w:pPr>
          </w:p>
          <w:p w14:paraId="4163C5B2" w14:textId="77777777" w:rsidR="006C7693" w:rsidRDefault="006C7693" w:rsidP="00541E84">
            <w:pPr>
              <w:jc w:val="center"/>
              <w:rPr>
                <w:rFonts w:cstheme="minorHAnsi"/>
                <w:b/>
                <w:sz w:val="20"/>
                <w:szCs w:val="20"/>
              </w:rPr>
            </w:pPr>
          </w:p>
          <w:p w14:paraId="1C381D62" w14:textId="39E5D687" w:rsidR="006C7693" w:rsidRPr="00D01067" w:rsidRDefault="006C7693" w:rsidP="00541E84">
            <w:pPr>
              <w:jc w:val="center"/>
              <w:rPr>
                <w:rFonts w:cstheme="minorHAnsi"/>
                <w:b/>
                <w:sz w:val="20"/>
                <w:szCs w:val="20"/>
              </w:rPr>
            </w:pPr>
          </w:p>
        </w:tc>
        <w:tc>
          <w:tcPr>
            <w:tcW w:w="1170" w:type="dxa"/>
          </w:tcPr>
          <w:p w14:paraId="1B585644" w14:textId="77777777" w:rsidR="00541E84" w:rsidRDefault="00541E84" w:rsidP="00541E84">
            <w:pPr>
              <w:jc w:val="center"/>
              <w:rPr>
                <w:rFonts w:cstheme="minorHAnsi"/>
                <w:b/>
                <w:sz w:val="20"/>
                <w:szCs w:val="20"/>
              </w:rPr>
            </w:pPr>
          </w:p>
          <w:p w14:paraId="33102522" w14:textId="77777777" w:rsidR="006C7693" w:rsidRDefault="006C7693" w:rsidP="00541E84">
            <w:pPr>
              <w:jc w:val="center"/>
              <w:rPr>
                <w:rFonts w:cstheme="minorHAnsi"/>
                <w:b/>
                <w:sz w:val="20"/>
                <w:szCs w:val="20"/>
              </w:rPr>
            </w:pPr>
          </w:p>
          <w:p w14:paraId="36751824" w14:textId="77777777" w:rsidR="006C7693" w:rsidRDefault="006C7693" w:rsidP="00541E84">
            <w:pPr>
              <w:jc w:val="center"/>
              <w:rPr>
                <w:rFonts w:cstheme="minorHAnsi"/>
                <w:b/>
                <w:sz w:val="20"/>
                <w:szCs w:val="20"/>
              </w:rPr>
            </w:pPr>
          </w:p>
          <w:p w14:paraId="40A41E74" w14:textId="77777777" w:rsidR="006C7693" w:rsidRDefault="006C7693" w:rsidP="00541E84">
            <w:pPr>
              <w:jc w:val="center"/>
              <w:rPr>
                <w:rFonts w:cstheme="minorHAnsi"/>
                <w:b/>
                <w:sz w:val="20"/>
                <w:szCs w:val="20"/>
              </w:rPr>
            </w:pPr>
          </w:p>
          <w:p w14:paraId="3BACF17D" w14:textId="77777777" w:rsidR="006C7693" w:rsidRDefault="006C7693" w:rsidP="00541E84">
            <w:pPr>
              <w:jc w:val="center"/>
              <w:rPr>
                <w:rFonts w:cstheme="minorHAnsi"/>
                <w:b/>
                <w:sz w:val="20"/>
                <w:szCs w:val="20"/>
              </w:rPr>
            </w:pPr>
          </w:p>
          <w:p w14:paraId="7ED3B25D" w14:textId="77777777" w:rsidR="006C7693" w:rsidRDefault="006C7693" w:rsidP="00541E84">
            <w:pPr>
              <w:jc w:val="center"/>
              <w:rPr>
                <w:rFonts w:cstheme="minorHAnsi"/>
                <w:b/>
                <w:sz w:val="20"/>
                <w:szCs w:val="20"/>
              </w:rPr>
            </w:pPr>
          </w:p>
          <w:p w14:paraId="217AC09F" w14:textId="77777777" w:rsidR="006C7693" w:rsidRDefault="006C7693" w:rsidP="00541E84">
            <w:pPr>
              <w:jc w:val="center"/>
              <w:rPr>
                <w:rFonts w:cstheme="minorHAnsi"/>
                <w:b/>
                <w:sz w:val="20"/>
                <w:szCs w:val="20"/>
              </w:rPr>
            </w:pPr>
          </w:p>
          <w:p w14:paraId="11682894" w14:textId="77777777" w:rsidR="006C7693" w:rsidRDefault="006C7693" w:rsidP="00541E84">
            <w:pPr>
              <w:jc w:val="center"/>
              <w:rPr>
                <w:rFonts w:cstheme="minorHAnsi"/>
                <w:b/>
                <w:sz w:val="20"/>
                <w:szCs w:val="20"/>
              </w:rPr>
            </w:pPr>
          </w:p>
          <w:p w14:paraId="0DF86FDE" w14:textId="77777777" w:rsidR="006C7693" w:rsidRDefault="006C7693" w:rsidP="00541E84">
            <w:pPr>
              <w:jc w:val="center"/>
              <w:rPr>
                <w:rFonts w:cstheme="minorHAnsi"/>
                <w:b/>
                <w:sz w:val="20"/>
                <w:szCs w:val="20"/>
              </w:rPr>
            </w:pPr>
          </w:p>
          <w:p w14:paraId="0400B4FC" w14:textId="77777777" w:rsidR="006C7693" w:rsidRDefault="006C7693" w:rsidP="00541E84">
            <w:pPr>
              <w:jc w:val="center"/>
              <w:rPr>
                <w:rFonts w:cstheme="minorHAnsi"/>
                <w:b/>
                <w:sz w:val="20"/>
                <w:szCs w:val="20"/>
              </w:rPr>
            </w:pPr>
          </w:p>
          <w:p w14:paraId="7166F0DD" w14:textId="77777777" w:rsidR="006C7693" w:rsidRDefault="006C7693" w:rsidP="00541E84">
            <w:pPr>
              <w:jc w:val="center"/>
              <w:rPr>
                <w:rFonts w:cstheme="minorHAnsi"/>
                <w:b/>
                <w:sz w:val="20"/>
                <w:szCs w:val="20"/>
              </w:rPr>
            </w:pPr>
          </w:p>
          <w:p w14:paraId="6AC47543" w14:textId="77777777" w:rsidR="006C7693" w:rsidRDefault="006C7693" w:rsidP="00541E84">
            <w:pPr>
              <w:jc w:val="center"/>
              <w:rPr>
                <w:rFonts w:cstheme="minorHAnsi"/>
                <w:b/>
                <w:sz w:val="20"/>
                <w:szCs w:val="20"/>
              </w:rPr>
            </w:pPr>
          </w:p>
          <w:p w14:paraId="0310F98D" w14:textId="77777777" w:rsidR="006C7693" w:rsidRDefault="006C7693" w:rsidP="00541E84">
            <w:pPr>
              <w:jc w:val="center"/>
              <w:rPr>
                <w:rFonts w:cstheme="minorHAnsi"/>
                <w:b/>
                <w:sz w:val="20"/>
                <w:szCs w:val="20"/>
              </w:rPr>
            </w:pPr>
          </w:p>
          <w:p w14:paraId="3029AB33" w14:textId="77777777" w:rsidR="006C7693" w:rsidRDefault="006C7693" w:rsidP="00541E84">
            <w:pPr>
              <w:jc w:val="center"/>
              <w:rPr>
                <w:rFonts w:cstheme="minorHAnsi"/>
                <w:b/>
                <w:sz w:val="20"/>
                <w:szCs w:val="20"/>
              </w:rPr>
            </w:pPr>
          </w:p>
          <w:p w14:paraId="3B64BF49" w14:textId="77777777" w:rsidR="006C7693" w:rsidRDefault="006C7693" w:rsidP="00541E84">
            <w:pPr>
              <w:jc w:val="center"/>
              <w:rPr>
                <w:rFonts w:cstheme="minorHAnsi"/>
                <w:b/>
                <w:sz w:val="20"/>
                <w:szCs w:val="20"/>
              </w:rPr>
            </w:pPr>
          </w:p>
          <w:p w14:paraId="2FCBF179" w14:textId="632C0E96" w:rsidR="006C7693" w:rsidRPr="00D01067" w:rsidRDefault="006C7693" w:rsidP="00541E84">
            <w:pPr>
              <w:jc w:val="center"/>
              <w:rPr>
                <w:rFonts w:cstheme="minorHAnsi"/>
                <w:b/>
                <w:sz w:val="20"/>
                <w:szCs w:val="20"/>
              </w:rPr>
            </w:pPr>
            <w:r>
              <w:rPr>
                <w:rFonts w:cstheme="minorHAnsi"/>
                <w:b/>
                <w:sz w:val="20"/>
                <w:szCs w:val="20"/>
              </w:rPr>
              <w:t>90</w:t>
            </w:r>
          </w:p>
        </w:tc>
      </w:tr>
      <w:tr w:rsidR="00E26863" w:rsidRPr="00D01067" w14:paraId="38DA5223" w14:textId="77777777" w:rsidTr="00F306B1">
        <w:tc>
          <w:tcPr>
            <w:tcW w:w="700" w:type="dxa"/>
          </w:tcPr>
          <w:p w14:paraId="6EFA73CC" w14:textId="674700F2" w:rsidR="00E26863" w:rsidRPr="00D16786" w:rsidRDefault="00E26863" w:rsidP="00541E84">
            <w:pPr>
              <w:jc w:val="center"/>
              <w:rPr>
                <w:rFonts w:cstheme="minorHAnsi"/>
                <w:b/>
                <w:sz w:val="20"/>
                <w:szCs w:val="20"/>
              </w:rPr>
            </w:pPr>
            <w:r>
              <w:rPr>
                <w:rFonts w:cstheme="minorHAnsi"/>
                <w:b/>
                <w:sz w:val="20"/>
                <w:szCs w:val="20"/>
              </w:rPr>
              <w:lastRenderedPageBreak/>
              <w:t>12.</w:t>
            </w:r>
          </w:p>
        </w:tc>
        <w:tc>
          <w:tcPr>
            <w:tcW w:w="6240" w:type="dxa"/>
          </w:tcPr>
          <w:p w14:paraId="19393B0B" w14:textId="1E2B4261" w:rsidR="00E26863" w:rsidRPr="00D16786" w:rsidRDefault="00E26863" w:rsidP="00541E84">
            <w:pPr>
              <w:rPr>
                <w:rFonts w:cstheme="minorHAnsi"/>
                <w:b/>
                <w:sz w:val="20"/>
                <w:szCs w:val="20"/>
              </w:rPr>
            </w:pPr>
            <w:r>
              <w:rPr>
                <w:rFonts w:cstheme="minorHAnsi"/>
                <w:b/>
                <w:sz w:val="20"/>
                <w:szCs w:val="20"/>
              </w:rPr>
              <w:t>AOB</w:t>
            </w:r>
          </w:p>
        </w:tc>
        <w:tc>
          <w:tcPr>
            <w:tcW w:w="1626" w:type="dxa"/>
          </w:tcPr>
          <w:p w14:paraId="439AD80F" w14:textId="77777777" w:rsidR="00E26863" w:rsidRPr="00D01067" w:rsidRDefault="00E26863" w:rsidP="00541E84">
            <w:pPr>
              <w:jc w:val="center"/>
              <w:rPr>
                <w:rFonts w:cstheme="minorHAnsi"/>
                <w:b/>
                <w:sz w:val="20"/>
                <w:szCs w:val="20"/>
              </w:rPr>
            </w:pPr>
          </w:p>
        </w:tc>
        <w:tc>
          <w:tcPr>
            <w:tcW w:w="1170" w:type="dxa"/>
          </w:tcPr>
          <w:p w14:paraId="265F80BB" w14:textId="77777777" w:rsidR="00E26863" w:rsidRPr="00D01067" w:rsidRDefault="00E26863" w:rsidP="00541E84">
            <w:pPr>
              <w:jc w:val="center"/>
              <w:rPr>
                <w:rFonts w:cstheme="minorHAnsi"/>
                <w:b/>
                <w:sz w:val="20"/>
                <w:szCs w:val="20"/>
              </w:rPr>
            </w:pPr>
          </w:p>
        </w:tc>
      </w:tr>
      <w:tr w:rsidR="00E26863" w:rsidRPr="00D01067" w14:paraId="43BC766A" w14:textId="77777777" w:rsidTr="00F306B1">
        <w:tc>
          <w:tcPr>
            <w:tcW w:w="700" w:type="dxa"/>
          </w:tcPr>
          <w:p w14:paraId="2A8DD824" w14:textId="77777777" w:rsidR="00E26863" w:rsidRPr="00D16786" w:rsidRDefault="00E26863" w:rsidP="00541E84">
            <w:pPr>
              <w:jc w:val="center"/>
              <w:rPr>
                <w:rFonts w:cstheme="minorHAnsi"/>
                <w:b/>
                <w:sz w:val="20"/>
                <w:szCs w:val="20"/>
              </w:rPr>
            </w:pPr>
          </w:p>
        </w:tc>
        <w:tc>
          <w:tcPr>
            <w:tcW w:w="6240" w:type="dxa"/>
          </w:tcPr>
          <w:p w14:paraId="5F9599A1" w14:textId="77777777" w:rsidR="00E26863" w:rsidRDefault="00DE2206" w:rsidP="00DE2206">
            <w:pPr>
              <w:pStyle w:val="ListParagraph"/>
              <w:numPr>
                <w:ilvl w:val="0"/>
                <w:numId w:val="31"/>
              </w:numPr>
              <w:rPr>
                <w:rFonts w:cstheme="minorHAnsi"/>
                <w:b/>
                <w:sz w:val="20"/>
                <w:szCs w:val="20"/>
              </w:rPr>
            </w:pPr>
            <w:r>
              <w:rPr>
                <w:rFonts w:cstheme="minorHAnsi"/>
                <w:b/>
                <w:sz w:val="20"/>
                <w:szCs w:val="20"/>
              </w:rPr>
              <w:t>Terms of reference</w:t>
            </w:r>
          </w:p>
          <w:p w14:paraId="1EA9A53D" w14:textId="26F55CE6" w:rsidR="00DE2206" w:rsidRPr="00DE2206" w:rsidRDefault="00DE2206" w:rsidP="00DE2206">
            <w:pPr>
              <w:rPr>
                <w:rFonts w:cstheme="minorHAnsi"/>
                <w:bCs/>
                <w:sz w:val="20"/>
                <w:szCs w:val="20"/>
              </w:rPr>
            </w:pPr>
            <w:r w:rsidRPr="00DE2206">
              <w:rPr>
                <w:rFonts w:cstheme="minorHAnsi"/>
                <w:bCs/>
                <w:sz w:val="20"/>
                <w:szCs w:val="20"/>
              </w:rPr>
              <w:t>The TOR is now agreed and approved and KB will bring back to the committee at the next meeting.</w:t>
            </w:r>
          </w:p>
        </w:tc>
        <w:tc>
          <w:tcPr>
            <w:tcW w:w="1626" w:type="dxa"/>
          </w:tcPr>
          <w:p w14:paraId="5D5D1CF9" w14:textId="77777777" w:rsidR="00E26863" w:rsidRDefault="00E26863" w:rsidP="00541E84">
            <w:pPr>
              <w:jc w:val="center"/>
              <w:rPr>
                <w:rFonts w:cstheme="minorHAnsi"/>
                <w:b/>
                <w:sz w:val="20"/>
                <w:szCs w:val="20"/>
              </w:rPr>
            </w:pPr>
          </w:p>
          <w:p w14:paraId="6D34C590" w14:textId="611A7356" w:rsidR="00DE2206" w:rsidRPr="00D01067" w:rsidRDefault="00DE2206" w:rsidP="00541E84">
            <w:pPr>
              <w:jc w:val="center"/>
              <w:rPr>
                <w:rFonts w:cstheme="minorHAnsi"/>
                <w:b/>
                <w:sz w:val="20"/>
                <w:szCs w:val="20"/>
              </w:rPr>
            </w:pPr>
            <w:r>
              <w:rPr>
                <w:rFonts w:cstheme="minorHAnsi"/>
                <w:b/>
                <w:sz w:val="20"/>
                <w:szCs w:val="20"/>
              </w:rPr>
              <w:t>KB</w:t>
            </w:r>
          </w:p>
        </w:tc>
        <w:tc>
          <w:tcPr>
            <w:tcW w:w="1170" w:type="dxa"/>
          </w:tcPr>
          <w:p w14:paraId="28AA65B4" w14:textId="77777777" w:rsidR="00E26863" w:rsidRDefault="00E26863" w:rsidP="00541E84">
            <w:pPr>
              <w:jc w:val="center"/>
              <w:rPr>
                <w:rFonts w:cstheme="minorHAnsi"/>
                <w:b/>
                <w:sz w:val="20"/>
                <w:szCs w:val="20"/>
              </w:rPr>
            </w:pPr>
          </w:p>
          <w:p w14:paraId="1C8C0C31" w14:textId="29984107" w:rsidR="00DF5168" w:rsidRPr="00D01067" w:rsidRDefault="006C7693" w:rsidP="00541E84">
            <w:pPr>
              <w:jc w:val="center"/>
              <w:rPr>
                <w:rFonts w:cstheme="minorHAnsi"/>
                <w:b/>
                <w:sz w:val="20"/>
                <w:szCs w:val="20"/>
              </w:rPr>
            </w:pPr>
            <w:r>
              <w:rPr>
                <w:rFonts w:cstheme="minorHAnsi"/>
                <w:b/>
                <w:sz w:val="20"/>
                <w:szCs w:val="20"/>
              </w:rPr>
              <w:t>91</w:t>
            </w:r>
          </w:p>
        </w:tc>
      </w:tr>
      <w:tr w:rsidR="00541E84" w:rsidRPr="00D01067" w14:paraId="037F305D" w14:textId="77777777" w:rsidTr="00F306B1">
        <w:tc>
          <w:tcPr>
            <w:tcW w:w="700" w:type="dxa"/>
          </w:tcPr>
          <w:p w14:paraId="2FB3ADF4" w14:textId="489280D6" w:rsidR="00541E84" w:rsidRPr="00D16786" w:rsidRDefault="00541E84" w:rsidP="00541E84">
            <w:pPr>
              <w:jc w:val="center"/>
              <w:rPr>
                <w:rFonts w:cstheme="minorHAnsi"/>
                <w:b/>
                <w:sz w:val="20"/>
                <w:szCs w:val="20"/>
              </w:rPr>
            </w:pPr>
          </w:p>
        </w:tc>
        <w:tc>
          <w:tcPr>
            <w:tcW w:w="6240" w:type="dxa"/>
          </w:tcPr>
          <w:p w14:paraId="1B253000" w14:textId="29FC2134" w:rsidR="00541E84" w:rsidRPr="00D16786" w:rsidRDefault="00541E84" w:rsidP="00541E84">
            <w:pPr>
              <w:rPr>
                <w:rFonts w:cstheme="minorHAnsi"/>
                <w:b/>
                <w:sz w:val="20"/>
                <w:szCs w:val="20"/>
              </w:rPr>
            </w:pPr>
          </w:p>
        </w:tc>
        <w:tc>
          <w:tcPr>
            <w:tcW w:w="1626" w:type="dxa"/>
          </w:tcPr>
          <w:p w14:paraId="7CAF38FA" w14:textId="77777777" w:rsidR="00541E84" w:rsidRPr="00D01067" w:rsidRDefault="00541E84" w:rsidP="00541E84">
            <w:pPr>
              <w:jc w:val="center"/>
              <w:rPr>
                <w:rFonts w:cstheme="minorHAnsi"/>
                <w:b/>
                <w:sz w:val="20"/>
                <w:szCs w:val="20"/>
              </w:rPr>
            </w:pPr>
          </w:p>
        </w:tc>
        <w:tc>
          <w:tcPr>
            <w:tcW w:w="1170" w:type="dxa"/>
          </w:tcPr>
          <w:p w14:paraId="6929CBE0" w14:textId="77777777" w:rsidR="00541E84" w:rsidRPr="00D01067" w:rsidRDefault="00541E84" w:rsidP="00541E84">
            <w:pPr>
              <w:jc w:val="center"/>
              <w:rPr>
                <w:rFonts w:cstheme="minorHAnsi"/>
                <w:b/>
                <w:sz w:val="20"/>
                <w:szCs w:val="20"/>
              </w:rPr>
            </w:pPr>
          </w:p>
        </w:tc>
      </w:tr>
      <w:tr w:rsidR="00541E84" w:rsidRPr="00D01067" w14:paraId="58322770" w14:textId="77777777" w:rsidTr="00F306B1">
        <w:tc>
          <w:tcPr>
            <w:tcW w:w="700" w:type="dxa"/>
          </w:tcPr>
          <w:p w14:paraId="114D949B" w14:textId="77777777" w:rsidR="00541E84" w:rsidRPr="00D16786" w:rsidRDefault="00541E84" w:rsidP="00541E84">
            <w:pPr>
              <w:jc w:val="center"/>
              <w:rPr>
                <w:rFonts w:cstheme="minorHAnsi"/>
                <w:b/>
                <w:sz w:val="20"/>
                <w:szCs w:val="20"/>
              </w:rPr>
            </w:pPr>
          </w:p>
        </w:tc>
        <w:tc>
          <w:tcPr>
            <w:tcW w:w="6240" w:type="dxa"/>
          </w:tcPr>
          <w:p w14:paraId="684AA9FD" w14:textId="1AD4E137" w:rsidR="00541E84" w:rsidRPr="00D16786" w:rsidRDefault="00541E84" w:rsidP="00541E84">
            <w:pPr>
              <w:rPr>
                <w:rFonts w:cstheme="minorHAnsi"/>
                <w:b/>
                <w:sz w:val="20"/>
                <w:szCs w:val="20"/>
              </w:rPr>
            </w:pPr>
            <w:r w:rsidRPr="00D16786">
              <w:rPr>
                <w:rFonts w:cstheme="minorHAnsi"/>
                <w:b/>
                <w:sz w:val="20"/>
                <w:szCs w:val="20"/>
              </w:rPr>
              <w:t xml:space="preserve">Meeting concluded at </w:t>
            </w:r>
            <w:r>
              <w:rPr>
                <w:rFonts w:cstheme="minorHAnsi"/>
                <w:b/>
                <w:sz w:val="20"/>
                <w:szCs w:val="20"/>
              </w:rPr>
              <w:t>14</w:t>
            </w:r>
            <w:r w:rsidR="00DF5168">
              <w:rPr>
                <w:rFonts w:cstheme="minorHAnsi"/>
                <w:b/>
                <w:sz w:val="20"/>
                <w:szCs w:val="20"/>
              </w:rPr>
              <w:t>0</w:t>
            </w:r>
            <w:r>
              <w:rPr>
                <w:rFonts w:cstheme="minorHAnsi"/>
                <w:b/>
                <w:sz w:val="20"/>
                <w:szCs w:val="20"/>
              </w:rPr>
              <w:t>0hrs</w:t>
            </w:r>
          </w:p>
        </w:tc>
        <w:tc>
          <w:tcPr>
            <w:tcW w:w="1626" w:type="dxa"/>
          </w:tcPr>
          <w:p w14:paraId="13684B25" w14:textId="77777777" w:rsidR="00541E84" w:rsidRPr="00D01067" w:rsidRDefault="00541E84" w:rsidP="00541E84">
            <w:pPr>
              <w:jc w:val="center"/>
              <w:rPr>
                <w:rFonts w:cstheme="minorHAnsi"/>
                <w:b/>
                <w:sz w:val="20"/>
                <w:szCs w:val="20"/>
              </w:rPr>
            </w:pPr>
          </w:p>
        </w:tc>
        <w:tc>
          <w:tcPr>
            <w:tcW w:w="1170" w:type="dxa"/>
          </w:tcPr>
          <w:p w14:paraId="23178410" w14:textId="77777777" w:rsidR="00541E84" w:rsidRPr="00D01067" w:rsidRDefault="00541E84" w:rsidP="00541E84">
            <w:pPr>
              <w:jc w:val="center"/>
              <w:rPr>
                <w:rFonts w:cstheme="minorHAnsi"/>
                <w:b/>
                <w:sz w:val="20"/>
                <w:szCs w:val="20"/>
              </w:rPr>
            </w:pPr>
          </w:p>
        </w:tc>
      </w:tr>
      <w:tr w:rsidR="00541E84" w:rsidRPr="00D01067" w14:paraId="26F985D5" w14:textId="75FD1CD9" w:rsidTr="00F306B1">
        <w:tc>
          <w:tcPr>
            <w:tcW w:w="700" w:type="dxa"/>
          </w:tcPr>
          <w:p w14:paraId="352AC59A" w14:textId="2056FF4E" w:rsidR="00541E84" w:rsidRPr="00D16786" w:rsidRDefault="00541E84" w:rsidP="00541E84">
            <w:pPr>
              <w:jc w:val="center"/>
              <w:rPr>
                <w:rFonts w:cstheme="minorHAnsi"/>
                <w:b/>
                <w:sz w:val="20"/>
                <w:szCs w:val="20"/>
              </w:rPr>
            </w:pPr>
          </w:p>
        </w:tc>
        <w:tc>
          <w:tcPr>
            <w:tcW w:w="6240" w:type="dxa"/>
          </w:tcPr>
          <w:p w14:paraId="44EB800F" w14:textId="3C15B5DB" w:rsidR="00541E84" w:rsidRPr="00D16786" w:rsidRDefault="00541E84" w:rsidP="00541E84">
            <w:pPr>
              <w:rPr>
                <w:rFonts w:eastAsia="Times New Roman" w:cstheme="minorHAnsi"/>
                <w:b/>
                <w:bCs/>
                <w:sz w:val="20"/>
                <w:szCs w:val="20"/>
              </w:rPr>
            </w:pPr>
            <w:r w:rsidRPr="00D16786">
              <w:rPr>
                <w:rFonts w:cstheme="minorHAnsi"/>
                <w:b/>
                <w:sz w:val="20"/>
                <w:szCs w:val="20"/>
              </w:rPr>
              <w:t xml:space="preserve">DATE OF NEXT MEETING – </w:t>
            </w:r>
            <w:r>
              <w:rPr>
                <w:rFonts w:cstheme="minorHAnsi"/>
                <w:b/>
                <w:sz w:val="20"/>
                <w:szCs w:val="20"/>
              </w:rPr>
              <w:t>2</w:t>
            </w:r>
            <w:r w:rsidR="00E26863">
              <w:rPr>
                <w:rFonts w:cstheme="minorHAnsi"/>
                <w:b/>
                <w:sz w:val="20"/>
                <w:szCs w:val="20"/>
              </w:rPr>
              <w:t>8</w:t>
            </w:r>
            <w:r>
              <w:rPr>
                <w:rFonts w:cstheme="minorHAnsi"/>
                <w:b/>
                <w:sz w:val="20"/>
                <w:szCs w:val="20"/>
              </w:rPr>
              <w:t>.0</w:t>
            </w:r>
            <w:r w:rsidR="00E26863">
              <w:rPr>
                <w:rFonts w:cstheme="minorHAnsi"/>
                <w:b/>
                <w:sz w:val="20"/>
                <w:szCs w:val="20"/>
              </w:rPr>
              <w:t>9</w:t>
            </w:r>
            <w:r w:rsidRPr="00D16786">
              <w:rPr>
                <w:rFonts w:cstheme="minorHAnsi"/>
                <w:b/>
                <w:sz w:val="20"/>
                <w:szCs w:val="20"/>
              </w:rPr>
              <w:t xml:space="preserve">.23 </w:t>
            </w:r>
            <w:r w:rsidR="00A273D6" w:rsidRPr="00D16786">
              <w:rPr>
                <w:rFonts w:cstheme="minorHAnsi"/>
                <w:b/>
                <w:sz w:val="20"/>
                <w:szCs w:val="20"/>
              </w:rPr>
              <w:t>- 1300</w:t>
            </w:r>
            <w:r w:rsidRPr="00D16786">
              <w:rPr>
                <w:rFonts w:cstheme="minorHAnsi"/>
                <w:b/>
                <w:sz w:val="20"/>
                <w:szCs w:val="20"/>
              </w:rPr>
              <w:t xml:space="preserve"> – 1430hrs</w:t>
            </w:r>
          </w:p>
        </w:tc>
        <w:tc>
          <w:tcPr>
            <w:tcW w:w="1626" w:type="dxa"/>
          </w:tcPr>
          <w:p w14:paraId="199C947F" w14:textId="77777777" w:rsidR="00541E84" w:rsidRPr="00D01067" w:rsidRDefault="00541E84" w:rsidP="00541E84">
            <w:pPr>
              <w:jc w:val="center"/>
              <w:rPr>
                <w:rFonts w:cstheme="minorHAnsi"/>
                <w:b/>
                <w:sz w:val="20"/>
                <w:szCs w:val="20"/>
              </w:rPr>
            </w:pPr>
          </w:p>
        </w:tc>
        <w:tc>
          <w:tcPr>
            <w:tcW w:w="1170" w:type="dxa"/>
          </w:tcPr>
          <w:p w14:paraId="0A48A2F4" w14:textId="77777777" w:rsidR="00541E84" w:rsidRPr="00D01067" w:rsidRDefault="00541E84" w:rsidP="00541E84">
            <w:pPr>
              <w:jc w:val="center"/>
              <w:rPr>
                <w:rFonts w:cstheme="minorHAnsi"/>
                <w:b/>
                <w:sz w:val="20"/>
                <w:szCs w:val="20"/>
              </w:rPr>
            </w:pPr>
          </w:p>
        </w:tc>
      </w:tr>
    </w:tbl>
    <w:p w14:paraId="2FE5CF07" w14:textId="77777777" w:rsidR="008A3BA9" w:rsidRPr="00D01067" w:rsidRDefault="008A3BA9" w:rsidP="0015047B">
      <w:pPr>
        <w:jc w:val="center"/>
        <w:rPr>
          <w:rFonts w:cstheme="minorHAnsi"/>
          <w:b/>
          <w:sz w:val="20"/>
          <w:szCs w:val="20"/>
        </w:rPr>
      </w:pPr>
    </w:p>
    <w:sectPr w:rsidR="008A3BA9" w:rsidRPr="00D01067" w:rsidSect="001C2BC9">
      <w:headerReference w:type="even" r:id="rId11"/>
      <w:footerReference w:type="default" r:id="rId12"/>
      <w:head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AB77" w14:textId="77777777" w:rsidR="00643E71" w:rsidRDefault="00643E71" w:rsidP="001C2BC9">
      <w:pPr>
        <w:spacing w:after="0" w:line="240" w:lineRule="auto"/>
      </w:pPr>
      <w:r>
        <w:separator/>
      </w:r>
    </w:p>
  </w:endnote>
  <w:endnote w:type="continuationSeparator" w:id="0">
    <w:p w14:paraId="61BD8DFF" w14:textId="77777777" w:rsidR="00643E71" w:rsidRDefault="00643E71" w:rsidP="001C2BC9">
      <w:pPr>
        <w:spacing w:after="0" w:line="240" w:lineRule="auto"/>
      </w:pPr>
      <w:r>
        <w:continuationSeparator/>
      </w:r>
    </w:p>
  </w:endnote>
  <w:endnote w:type="continuationNotice" w:id="1">
    <w:p w14:paraId="756862ED" w14:textId="77777777" w:rsidR="00643E71" w:rsidRDefault="00643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00657"/>
      <w:docPartObj>
        <w:docPartGallery w:val="Page Numbers (Bottom of Page)"/>
        <w:docPartUnique/>
      </w:docPartObj>
    </w:sdtPr>
    <w:sdtEndPr>
      <w:rPr>
        <w:noProof/>
      </w:rPr>
    </w:sdtEndPr>
    <w:sdtContent>
      <w:p w14:paraId="6FDE9FAC" w14:textId="0A732669" w:rsidR="00943B82" w:rsidRDefault="00943B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E96D9" w14:textId="77777777" w:rsidR="00943B82" w:rsidRDefault="0094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88A3" w14:textId="77777777" w:rsidR="00643E71" w:rsidRDefault="00643E71" w:rsidP="001C2BC9">
      <w:pPr>
        <w:spacing w:after="0" w:line="240" w:lineRule="auto"/>
      </w:pPr>
      <w:r>
        <w:separator/>
      </w:r>
    </w:p>
  </w:footnote>
  <w:footnote w:type="continuationSeparator" w:id="0">
    <w:p w14:paraId="6D3309A7" w14:textId="77777777" w:rsidR="00643E71" w:rsidRDefault="00643E71" w:rsidP="001C2BC9">
      <w:pPr>
        <w:spacing w:after="0" w:line="240" w:lineRule="auto"/>
      </w:pPr>
      <w:r>
        <w:continuationSeparator/>
      </w:r>
    </w:p>
  </w:footnote>
  <w:footnote w:type="continuationNotice" w:id="1">
    <w:p w14:paraId="3DDBC44B" w14:textId="77777777" w:rsidR="00643E71" w:rsidRDefault="00643E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96D4" w14:textId="77777777" w:rsidR="00943B82" w:rsidRDefault="00000000">
    <w:pPr>
      <w:pStyle w:val="Header"/>
    </w:pPr>
    <w:r>
      <w:rPr>
        <w:noProof/>
      </w:rPr>
      <w:pict w14:anchorId="390E9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36852" o:spid="_x0000_s1026" type="#_x0000_t136" style="position:absolute;margin-left:0;margin-top:0;width:429.4pt;height:257.65pt;rotation:315;z-index:-251658239;mso-position-horizontal:center;mso-position-horizontal-relative:margin;mso-position-vertical:center;mso-position-vertical-relative:margin" o:allowincell="f" fillcolor="silver" stroked="f">
          <v:fill opacity=".5"/>
          <v:textpath style="font-family:&quot;Calibri&quot;;font-size:1pt" string="D R A F 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96DA" w14:textId="77777777" w:rsidR="00943B82" w:rsidRDefault="00000000">
    <w:pPr>
      <w:pStyle w:val="Header"/>
    </w:pPr>
    <w:r>
      <w:rPr>
        <w:noProof/>
      </w:rPr>
      <w:pict w14:anchorId="390E9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36851" o:spid="_x0000_s1025" type="#_x0000_t136" style="position:absolute;margin-left:0;margin-top:0;width:429.4pt;height:257.65pt;rotation:315;z-index:-251658240;mso-position-horizontal:center;mso-position-horizontal-relative:margin;mso-position-vertical:center;mso-position-vertical-relative:margin" o:allowincell="f" fillcolor="silver" stroked="f">
          <v:fill opacity=".5"/>
          <v:textpath style="font-family:&quot;Calibri&quot;;font-size:1pt" string="D R A F 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5EB"/>
    <w:multiLevelType w:val="hybridMultilevel"/>
    <w:tmpl w:val="A7B6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6617E"/>
    <w:multiLevelType w:val="hybridMultilevel"/>
    <w:tmpl w:val="D2F4636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CBB1A05"/>
    <w:multiLevelType w:val="hybridMultilevel"/>
    <w:tmpl w:val="05C23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825FA"/>
    <w:multiLevelType w:val="multilevel"/>
    <w:tmpl w:val="58F0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E5BD2"/>
    <w:multiLevelType w:val="hybridMultilevel"/>
    <w:tmpl w:val="94E2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475C8"/>
    <w:multiLevelType w:val="hybridMultilevel"/>
    <w:tmpl w:val="77FE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C47DB"/>
    <w:multiLevelType w:val="hybridMultilevel"/>
    <w:tmpl w:val="273EB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32851"/>
    <w:multiLevelType w:val="hybridMultilevel"/>
    <w:tmpl w:val="C54A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56C9F"/>
    <w:multiLevelType w:val="multilevel"/>
    <w:tmpl w:val="9CF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01661C"/>
    <w:multiLevelType w:val="hybridMultilevel"/>
    <w:tmpl w:val="14AC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F355A"/>
    <w:multiLevelType w:val="hybridMultilevel"/>
    <w:tmpl w:val="DF6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5237E"/>
    <w:multiLevelType w:val="hybridMultilevel"/>
    <w:tmpl w:val="B0C0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A0F70"/>
    <w:multiLevelType w:val="hybridMultilevel"/>
    <w:tmpl w:val="A8B49612"/>
    <w:lvl w:ilvl="0" w:tplc="B0763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A7F92"/>
    <w:multiLevelType w:val="hybridMultilevel"/>
    <w:tmpl w:val="8C2E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93B1F"/>
    <w:multiLevelType w:val="hybridMultilevel"/>
    <w:tmpl w:val="31BA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24F78"/>
    <w:multiLevelType w:val="multilevel"/>
    <w:tmpl w:val="4282C802"/>
    <w:lvl w:ilvl="0">
      <w:start w:val="1"/>
      <w:numFmt w:val="decimal"/>
      <w:lvlText w:val="%1."/>
      <w:lvlJc w:val="left"/>
      <w:pPr>
        <w:tabs>
          <w:tab w:val="num" w:pos="720"/>
        </w:tabs>
        <w:ind w:left="720" w:hanging="360"/>
      </w:pPr>
    </w:lvl>
    <w:lvl w:ilvl="1">
      <w:start w:val="1"/>
      <w:numFmt w:val="decimal"/>
      <w:lvlText w:val="%2."/>
      <w:lvlJc w:val="left"/>
      <w:pPr>
        <w:tabs>
          <w:tab w:val="num" w:pos="1352"/>
        </w:tabs>
        <w:ind w:left="1352" w:hanging="360"/>
      </w:pPr>
      <w:rPr>
        <w:b w:val="0"/>
        <w:bCs w:val="0"/>
        <w:color w:val="auto"/>
      </w:rPr>
    </w:lvl>
    <w:lvl w:ilvl="2">
      <w:numFmt w:val="bullet"/>
      <w:lvlText w:val="·"/>
      <w:lvlJc w:val="left"/>
      <w:pPr>
        <w:tabs>
          <w:tab w:val="num" w:pos="2160"/>
        </w:tabs>
        <w:ind w:left="2160" w:hanging="360"/>
      </w:pPr>
      <w:rPr>
        <w:rFonts w:ascii="Calibri" w:eastAsiaTheme="minorHAnsi" w:hAnsi="Calibri"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A72FAA"/>
    <w:multiLevelType w:val="hybridMultilevel"/>
    <w:tmpl w:val="9454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520F8"/>
    <w:multiLevelType w:val="hybridMultilevel"/>
    <w:tmpl w:val="14AC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02FE4"/>
    <w:multiLevelType w:val="hybridMultilevel"/>
    <w:tmpl w:val="F012908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9" w15:restartNumberingAfterBreak="0">
    <w:nsid w:val="581319B2"/>
    <w:multiLevelType w:val="hybridMultilevel"/>
    <w:tmpl w:val="083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D4AED"/>
    <w:multiLevelType w:val="hybridMultilevel"/>
    <w:tmpl w:val="66B80B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58C376D3"/>
    <w:multiLevelType w:val="hybridMultilevel"/>
    <w:tmpl w:val="C21E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970B9"/>
    <w:multiLevelType w:val="hybridMultilevel"/>
    <w:tmpl w:val="5964AB9E"/>
    <w:lvl w:ilvl="0" w:tplc="B0763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F86AC3"/>
    <w:multiLevelType w:val="hybridMultilevel"/>
    <w:tmpl w:val="C7CEE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82D22"/>
    <w:multiLevelType w:val="hybridMultilevel"/>
    <w:tmpl w:val="4CDE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D3323"/>
    <w:multiLevelType w:val="multilevel"/>
    <w:tmpl w:val="E4449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9F37AB"/>
    <w:multiLevelType w:val="hybridMultilevel"/>
    <w:tmpl w:val="D70A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C56E0"/>
    <w:multiLevelType w:val="multilevel"/>
    <w:tmpl w:val="155A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569ED"/>
    <w:multiLevelType w:val="hybridMultilevel"/>
    <w:tmpl w:val="1630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A3CEF"/>
    <w:multiLevelType w:val="hybridMultilevel"/>
    <w:tmpl w:val="CF9A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34864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9252610">
    <w:abstractNumId w:val="10"/>
  </w:num>
  <w:num w:numId="3" w16cid:durableId="1998417722">
    <w:abstractNumId w:val="14"/>
  </w:num>
  <w:num w:numId="4" w16cid:durableId="1853958909">
    <w:abstractNumId w:val="15"/>
  </w:num>
  <w:num w:numId="5" w16cid:durableId="510149583">
    <w:abstractNumId w:val="4"/>
  </w:num>
  <w:num w:numId="6" w16cid:durableId="952058831">
    <w:abstractNumId w:val="20"/>
  </w:num>
  <w:num w:numId="7" w16cid:durableId="503473307">
    <w:abstractNumId w:val="11"/>
  </w:num>
  <w:num w:numId="8" w16cid:durableId="1257985033">
    <w:abstractNumId w:val="21"/>
  </w:num>
  <w:num w:numId="9" w16cid:durableId="379130321">
    <w:abstractNumId w:val="1"/>
  </w:num>
  <w:num w:numId="10" w16cid:durableId="770003918">
    <w:abstractNumId w:val="17"/>
  </w:num>
  <w:num w:numId="11" w16cid:durableId="1401901459">
    <w:abstractNumId w:val="19"/>
  </w:num>
  <w:num w:numId="12" w16cid:durableId="1267348948">
    <w:abstractNumId w:val="3"/>
  </w:num>
  <w:num w:numId="13" w16cid:durableId="442455310">
    <w:abstractNumId w:val="7"/>
  </w:num>
  <w:num w:numId="14" w16cid:durableId="266277168">
    <w:abstractNumId w:val="12"/>
  </w:num>
  <w:num w:numId="15" w16cid:durableId="1939173866">
    <w:abstractNumId w:val="25"/>
  </w:num>
  <w:num w:numId="16" w16cid:durableId="941688141">
    <w:abstractNumId w:val="27"/>
  </w:num>
  <w:num w:numId="17" w16cid:durableId="2021152942">
    <w:abstractNumId w:val="26"/>
  </w:num>
  <w:num w:numId="18" w16cid:durableId="1211846349">
    <w:abstractNumId w:val="22"/>
  </w:num>
  <w:num w:numId="19" w16cid:durableId="470362997">
    <w:abstractNumId w:val="29"/>
  </w:num>
  <w:num w:numId="20" w16cid:durableId="2092237882">
    <w:abstractNumId w:val="5"/>
  </w:num>
  <w:num w:numId="21" w16cid:durableId="1109858048">
    <w:abstractNumId w:val="9"/>
  </w:num>
  <w:num w:numId="22" w16cid:durableId="144972984">
    <w:abstractNumId w:val="16"/>
  </w:num>
  <w:num w:numId="23" w16cid:durableId="640428103">
    <w:abstractNumId w:val="24"/>
  </w:num>
  <w:num w:numId="24" w16cid:durableId="294913975">
    <w:abstractNumId w:val="13"/>
  </w:num>
  <w:num w:numId="25" w16cid:durableId="783771297">
    <w:abstractNumId w:val="8"/>
  </w:num>
  <w:num w:numId="26" w16cid:durableId="1467820444">
    <w:abstractNumId w:val="28"/>
  </w:num>
  <w:num w:numId="27" w16cid:durableId="809399600">
    <w:abstractNumId w:val="0"/>
  </w:num>
  <w:num w:numId="28" w16cid:durableId="1503547613">
    <w:abstractNumId w:val="2"/>
  </w:num>
  <w:num w:numId="29" w16cid:durableId="1474365909">
    <w:abstractNumId w:val="18"/>
  </w:num>
  <w:num w:numId="30" w16cid:durableId="1504852699">
    <w:abstractNumId w:val="6"/>
  </w:num>
  <w:num w:numId="31" w16cid:durableId="12218638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C9"/>
    <w:rsid w:val="000006D4"/>
    <w:rsid w:val="00001B7D"/>
    <w:rsid w:val="00001D71"/>
    <w:rsid w:val="000025AD"/>
    <w:rsid w:val="000039A3"/>
    <w:rsid w:val="00004276"/>
    <w:rsid w:val="00004A86"/>
    <w:rsid w:val="00005AE9"/>
    <w:rsid w:val="00006078"/>
    <w:rsid w:val="000060E1"/>
    <w:rsid w:val="000067AB"/>
    <w:rsid w:val="000068A1"/>
    <w:rsid w:val="000111E0"/>
    <w:rsid w:val="00012689"/>
    <w:rsid w:val="00012984"/>
    <w:rsid w:val="00013370"/>
    <w:rsid w:val="0001442D"/>
    <w:rsid w:val="00015249"/>
    <w:rsid w:val="000157A9"/>
    <w:rsid w:val="00015FCB"/>
    <w:rsid w:val="000163F4"/>
    <w:rsid w:val="00017E02"/>
    <w:rsid w:val="00017FD5"/>
    <w:rsid w:val="0002157E"/>
    <w:rsid w:val="000216AF"/>
    <w:rsid w:val="000220B7"/>
    <w:rsid w:val="00022B37"/>
    <w:rsid w:val="00022B4D"/>
    <w:rsid w:val="000231B6"/>
    <w:rsid w:val="000232FE"/>
    <w:rsid w:val="00024530"/>
    <w:rsid w:val="000258AC"/>
    <w:rsid w:val="00030DA5"/>
    <w:rsid w:val="00031695"/>
    <w:rsid w:val="000333AB"/>
    <w:rsid w:val="00035410"/>
    <w:rsid w:val="000360CF"/>
    <w:rsid w:val="00037EE4"/>
    <w:rsid w:val="0004103A"/>
    <w:rsid w:val="000426AA"/>
    <w:rsid w:val="0004316E"/>
    <w:rsid w:val="00043F2C"/>
    <w:rsid w:val="00044C0A"/>
    <w:rsid w:val="00046400"/>
    <w:rsid w:val="000472A3"/>
    <w:rsid w:val="00047B8E"/>
    <w:rsid w:val="00047CEB"/>
    <w:rsid w:val="00052339"/>
    <w:rsid w:val="00056510"/>
    <w:rsid w:val="00062E59"/>
    <w:rsid w:val="00063463"/>
    <w:rsid w:val="0006486E"/>
    <w:rsid w:val="00064998"/>
    <w:rsid w:val="000653F0"/>
    <w:rsid w:val="000656E6"/>
    <w:rsid w:val="00065B88"/>
    <w:rsid w:val="00066109"/>
    <w:rsid w:val="00067804"/>
    <w:rsid w:val="000704C1"/>
    <w:rsid w:val="00070947"/>
    <w:rsid w:val="00071708"/>
    <w:rsid w:val="00073EB6"/>
    <w:rsid w:val="00075B7A"/>
    <w:rsid w:val="00077621"/>
    <w:rsid w:val="0008186A"/>
    <w:rsid w:val="00082509"/>
    <w:rsid w:val="00082F8D"/>
    <w:rsid w:val="00083D04"/>
    <w:rsid w:val="00084EAF"/>
    <w:rsid w:val="0008618B"/>
    <w:rsid w:val="00086D96"/>
    <w:rsid w:val="00090D98"/>
    <w:rsid w:val="000915DE"/>
    <w:rsid w:val="00091EF5"/>
    <w:rsid w:val="000926CE"/>
    <w:rsid w:val="00092DA6"/>
    <w:rsid w:val="0009374D"/>
    <w:rsid w:val="00094578"/>
    <w:rsid w:val="00094895"/>
    <w:rsid w:val="0009502A"/>
    <w:rsid w:val="000952E1"/>
    <w:rsid w:val="00095AB1"/>
    <w:rsid w:val="00097289"/>
    <w:rsid w:val="00097739"/>
    <w:rsid w:val="00097D9A"/>
    <w:rsid w:val="000A0563"/>
    <w:rsid w:val="000A1947"/>
    <w:rsid w:val="000A21AE"/>
    <w:rsid w:val="000A3B28"/>
    <w:rsid w:val="000A42AB"/>
    <w:rsid w:val="000A4557"/>
    <w:rsid w:val="000A60D7"/>
    <w:rsid w:val="000A672B"/>
    <w:rsid w:val="000B328E"/>
    <w:rsid w:val="000B3ACB"/>
    <w:rsid w:val="000B3C0E"/>
    <w:rsid w:val="000B467C"/>
    <w:rsid w:val="000B6A72"/>
    <w:rsid w:val="000C0271"/>
    <w:rsid w:val="000C3FFB"/>
    <w:rsid w:val="000C3FFC"/>
    <w:rsid w:val="000C4C36"/>
    <w:rsid w:val="000C58E0"/>
    <w:rsid w:val="000C5CFF"/>
    <w:rsid w:val="000C5EA3"/>
    <w:rsid w:val="000D0A9D"/>
    <w:rsid w:val="000D2313"/>
    <w:rsid w:val="000D3167"/>
    <w:rsid w:val="000D3CB1"/>
    <w:rsid w:val="000D5F71"/>
    <w:rsid w:val="000D6469"/>
    <w:rsid w:val="000D720B"/>
    <w:rsid w:val="000D7419"/>
    <w:rsid w:val="000D7718"/>
    <w:rsid w:val="000E0318"/>
    <w:rsid w:val="000E100B"/>
    <w:rsid w:val="000E4E12"/>
    <w:rsid w:val="000E4FE4"/>
    <w:rsid w:val="000E5582"/>
    <w:rsid w:val="000E628D"/>
    <w:rsid w:val="000E7449"/>
    <w:rsid w:val="000E7D96"/>
    <w:rsid w:val="000F188D"/>
    <w:rsid w:val="000F4B82"/>
    <w:rsid w:val="000F50D9"/>
    <w:rsid w:val="000F7204"/>
    <w:rsid w:val="001011B3"/>
    <w:rsid w:val="00101504"/>
    <w:rsid w:val="00102069"/>
    <w:rsid w:val="00102AB9"/>
    <w:rsid w:val="001047EF"/>
    <w:rsid w:val="00105566"/>
    <w:rsid w:val="0010582A"/>
    <w:rsid w:val="00105BCB"/>
    <w:rsid w:val="00105E89"/>
    <w:rsid w:val="00105F78"/>
    <w:rsid w:val="001077DC"/>
    <w:rsid w:val="0011274E"/>
    <w:rsid w:val="00112BD6"/>
    <w:rsid w:val="00113A03"/>
    <w:rsid w:val="00113F1C"/>
    <w:rsid w:val="0011544A"/>
    <w:rsid w:val="00116010"/>
    <w:rsid w:val="00116313"/>
    <w:rsid w:val="00120B50"/>
    <w:rsid w:val="00122847"/>
    <w:rsid w:val="001233B7"/>
    <w:rsid w:val="001245C0"/>
    <w:rsid w:val="00124E0F"/>
    <w:rsid w:val="0012662F"/>
    <w:rsid w:val="001266C6"/>
    <w:rsid w:val="0012679F"/>
    <w:rsid w:val="00131AA8"/>
    <w:rsid w:val="00131D26"/>
    <w:rsid w:val="00131ED1"/>
    <w:rsid w:val="00132195"/>
    <w:rsid w:val="00132A6B"/>
    <w:rsid w:val="001333A8"/>
    <w:rsid w:val="00133761"/>
    <w:rsid w:val="00134EFE"/>
    <w:rsid w:val="0013611B"/>
    <w:rsid w:val="00136F1F"/>
    <w:rsid w:val="00136F84"/>
    <w:rsid w:val="001400FB"/>
    <w:rsid w:val="00142300"/>
    <w:rsid w:val="001461B5"/>
    <w:rsid w:val="0014641A"/>
    <w:rsid w:val="0014656F"/>
    <w:rsid w:val="00146FCB"/>
    <w:rsid w:val="00147B27"/>
    <w:rsid w:val="00147F4E"/>
    <w:rsid w:val="0015047B"/>
    <w:rsid w:val="0015311A"/>
    <w:rsid w:val="00153DE1"/>
    <w:rsid w:val="001545E7"/>
    <w:rsid w:val="0015664B"/>
    <w:rsid w:val="0015664C"/>
    <w:rsid w:val="0016052A"/>
    <w:rsid w:val="00160938"/>
    <w:rsid w:val="00163B9B"/>
    <w:rsid w:val="00165DDF"/>
    <w:rsid w:val="00166519"/>
    <w:rsid w:val="00167206"/>
    <w:rsid w:val="0016740C"/>
    <w:rsid w:val="001703C4"/>
    <w:rsid w:val="00170B19"/>
    <w:rsid w:val="00171A1F"/>
    <w:rsid w:val="00173B17"/>
    <w:rsid w:val="00173B6B"/>
    <w:rsid w:val="00173CEC"/>
    <w:rsid w:val="00174C1E"/>
    <w:rsid w:val="00174CE0"/>
    <w:rsid w:val="00174FED"/>
    <w:rsid w:val="0017522B"/>
    <w:rsid w:val="0017671C"/>
    <w:rsid w:val="00180DA3"/>
    <w:rsid w:val="00180FEA"/>
    <w:rsid w:val="001810EC"/>
    <w:rsid w:val="001815F0"/>
    <w:rsid w:val="00183EBA"/>
    <w:rsid w:val="00184001"/>
    <w:rsid w:val="0018424C"/>
    <w:rsid w:val="00184849"/>
    <w:rsid w:val="00184EA1"/>
    <w:rsid w:val="00185E72"/>
    <w:rsid w:val="001870EA"/>
    <w:rsid w:val="00187E97"/>
    <w:rsid w:val="001926DA"/>
    <w:rsid w:val="00194CC1"/>
    <w:rsid w:val="00196798"/>
    <w:rsid w:val="00196BD4"/>
    <w:rsid w:val="001A01BF"/>
    <w:rsid w:val="001A0698"/>
    <w:rsid w:val="001A0BA8"/>
    <w:rsid w:val="001A1095"/>
    <w:rsid w:val="001A1F4D"/>
    <w:rsid w:val="001A2D41"/>
    <w:rsid w:val="001A3D6A"/>
    <w:rsid w:val="001A3F6F"/>
    <w:rsid w:val="001A7006"/>
    <w:rsid w:val="001A705C"/>
    <w:rsid w:val="001A724A"/>
    <w:rsid w:val="001B1639"/>
    <w:rsid w:val="001B1EBC"/>
    <w:rsid w:val="001C028B"/>
    <w:rsid w:val="001C095C"/>
    <w:rsid w:val="001C25ED"/>
    <w:rsid w:val="001C29EA"/>
    <w:rsid w:val="001C2BC9"/>
    <w:rsid w:val="001C3350"/>
    <w:rsid w:val="001C54E1"/>
    <w:rsid w:val="001C55BE"/>
    <w:rsid w:val="001C5F64"/>
    <w:rsid w:val="001C69F2"/>
    <w:rsid w:val="001C7353"/>
    <w:rsid w:val="001C74C5"/>
    <w:rsid w:val="001D0A7E"/>
    <w:rsid w:val="001D2EAB"/>
    <w:rsid w:val="001D3F89"/>
    <w:rsid w:val="001D49A3"/>
    <w:rsid w:val="001D5006"/>
    <w:rsid w:val="001D5212"/>
    <w:rsid w:val="001D52B4"/>
    <w:rsid w:val="001D5B19"/>
    <w:rsid w:val="001D6C21"/>
    <w:rsid w:val="001E0F7E"/>
    <w:rsid w:val="001E1433"/>
    <w:rsid w:val="001E22B9"/>
    <w:rsid w:val="001E5DA4"/>
    <w:rsid w:val="001E5F3D"/>
    <w:rsid w:val="001E6EFB"/>
    <w:rsid w:val="001F07B9"/>
    <w:rsid w:val="001F1366"/>
    <w:rsid w:val="001F2A69"/>
    <w:rsid w:val="001F3A37"/>
    <w:rsid w:val="001F6335"/>
    <w:rsid w:val="001F6D02"/>
    <w:rsid w:val="001F7548"/>
    <w:rsid w:val="001F7E44"/>
    <w:rsid w:val="00201135"/>
    <w:rsid w:val="00201CFA"/>
    <w:rsid w:val="00202D46"/>
    <w:rsid w:val="00206AA2"/>
    <w:rsid w:val="00206FEA"/>
    <w:rsid w:val="00207CA8"/>
    <w:rsid w:val="00207EDA"/>
    <w:rsid w:val="002106A1"/>
    <w:rsid w:val="00210A35"/>
    <w:rsid w:val="00213D6A"/>
    <w:rsid w:val="00215245"/>
    <w:rsid w:val="0021775D"/>
    <w:rsid w:val="0022187C"/>
    <w:rsid w:val="00222499"/>
    <w:rsid w:val="00223C98"/>
    <w:rsid w:val="00223DC9"/>
    <w:rsid w:val="0022530F"/>
    <w:rsid w:val="0023062D"/>
    <w:rsid w:val="00230FF5"/>
    <w:rsid w:val="00232DFE"/>
    <w:rsid w:val="00233BE8"/>
    <w:rsid w:val="002356EB"/>
    <w:rsid w:val="002413F6"/>
    <w:rsid w:val="00243AB8"/>
    <w:rsid w:val="0024405D"/>
    <w:rsid w:val="00245FD0"/>
    <w:rsid w:val="00247051"/>
    <w:rsid w:val="002472C3"/>
    <w:rsid w:val="0025196D"/>
    <w:rsid w:val="00251CBF"/>
    <w:rsid w:val="002528A4"/>
    <w:rsid w:val="00252FD4"/>
    <w:rsid w:val="00253C1B"/>
    <w:rsid w:val="0025509F"/>
    <w:rsid w:val="00255B62"/>
    <w:rsid w:val="00256282"/>
    <w:rsid w:val="002610CD"/>
    <w:rsid w:val="002613D3"/>
    <w:rsid w:val="00261A4E"/>
    <w:rsid w:val="00262E69"/>
    <w:rsid w:val="00263277"/>
    <w:rsid w:val="002639BA"/>
    <w:rsid w:val="00263BF7"/>
    <w:rsid w:val="00263E55"/>
    <w:rsid w:val="00263EBF"/>
    <w:rsid w:val="002657CA"/>
    <w:rsid w:val="00265B28"/>
    <w:rsid w:val="0026610D"/>
    <w:rsid w:val="00266208"/>
    <w:rsid w:val="00266C4B"/>
    <w:rsid w:val="00267201"/>
    <w:rsid w:val="00274394"/>
    <w:rsid w:val="0027450A"/>
    <w:rsid w:val="00280FA2"/>
    <w:rsid w:val="00281FC0"/>
    <w:rsid w:val="002826C0"/>
    <w:rsid w:val="00282F67"/>
    <w:rsid w:val="00283130"/>
    <w:rsid w:val="00285439"/>
    <w:rsid w:val="0028567B"/>
    <w:rsid w:val="00285D75"/>
    <w:rsid w:val="0028663D"/>
    <w:rsid w:val="00290C2F"/>
    <w:rsid w:val="0029105B"/>
    <w:rsid w:val="002911F6"/>
    <w:rsid w:val="002936E7"/>
    <w:rsid w:val="00294063"/>
    <w:rsid w:val="002956F4"/>
    <w:rsid w:val="002A0A54"/>
    <w:rsid w:val="002A146F"/>
    <w:rsid w:val="002A1913"/>
    <w:rsid w:val="002A48FA"/>
    <w:rsid w:val="002A7063"/>
    <w:rsid w:val="002B2E79"/>
    <w:rsid w:val="002B4A6D"/>
    <w:rsid w:val="002B67AB"/>
    <w:rsid w:val="002B7226"/>
    <w:rsid w:val="002C0D2A"/>
    <w:rsid w:val="002C0F0E"/>
    <w:rsid w:val="002C1BBC"/>
    <w:rsid w:val="002C2AD9"/>
    <w:rsid w:val="002C6301"/>
    <w:rsid w:val="002C6557"/>
    <w:rsid w:val="002C6FDC"/>
    <w:rsid w:val="002C75AB"/>
    <w:rsid w:val="002D0619"/>
    <w:rsid w:val="002D1565"/>
    <w:rsid w:val="002D1854"/>
    <w:rsid w:val="002D3CF7"/>
    <w:rsid w:val="002D4461"/>
    <w:rsid w:val="002D5CB7"/>
    <w:rsid w:val="002D6309"/>
    <w:rsid w:val="002E13E7"/>
    <w:rsid w:val="002E27B4"/>
    <w:rsid w:val="002E2A99"/>
    <w:rsid w:val="002E2C13"/>
    <w:rsid w:val="002E4B13"/>
    <w:rsid w:val="002E5AA4"/>
    <w:rsid w:val="002E667A"/>
    <w:rsid w:val="002E6E0C"/>
    <w:rsid w:val="002F2CFB"/>
    <w:rsid w:val="002F3795"/>
    <w:rsid w:val="002F3F3F"/>
    <w:rsid w:val="002F4764"/>
    <w:rsid w:val="002F5C30"/>
    <w:rsid w:val="002F798D"/>
    <w:rsid w:val="0030054C"/>
    <w:rsid w:val="00300D07"/>
    <w:rsid w:val="003017D3"/>
    <w:rsid w:val="00301F05"/>
    <w:rsid w:val="00302037"/>
    <w:rsid w:val="00302C1A"/>
    <w:rsid w:val="00303FC0"/>
    <w:rsid w:val="00305B2D"/>
    <w:rsid w:val="00305E7D"/>
    <w:rsid w:val="003116AC"/>
    <w:rsid w:val="003116B5"/>
    <w:rsid w:val="00311B16"/>
    <w:rsid w:val="003131B1"/>
    <w:rsid w:val="00314ED5"/>
    <w:rsid w:val="00314FC9"/>
    <w:rsid w:val="00315178"/>
    <w:rsid w:val="00316056"/>
    <w:rsid w:val="003163B1"/>
    <w:rsid w:val="00316B16"/>
    <w:rsid w:val="0031786B"/>
    <w:rsid w:val="0032166C"/>
    <w:rsid w:val="003225A2"/>
    <w:rsid w:val="003235A5"/>
    <w:rsid w:val="003238C0"/>
    <w:rsid w:val="00324D5A"/>
    <w:rsid w:val="00325346"/>
    <w:rsid w:val="00325CBD"/>
    <w:rsid w:val="00326650"/>
    <w:rsid w:val="003279B8"/>
    <w:rsid w:val="003310F1"/>
    <w:rsid w:val="003323F7"/>
    <w:rsid w:val="0033301C"/>
    <w:rsid w:val="0033306F"/>
    <w:rsid w:val="003332C5"/>
    <w:rsid w:val="00333433"/>
    <w:rsid w:val="00333930"/>
    <w:rsid w:val="00333E7E"/>
    <w:rsid w:val="003352B8"/>
    <w:rsid w:val="00337DC7"/>
    <w:rsid w:val="00340B3C"/>
    <w:rsid w:val="003418B8"/>
    <w:rsid w:val="0034242C"/>
    <w:rsid w:val="00343CFC"/>
    <w:rsid w:val="00344078"/>
    <w:rsid w:val="00345EFA"/>
    <w:rsid w:val="0035088F"/>
    <w:rsid w:val="00350924"/>
    <w:rsid w:val="00351E74"/>
    <w:rsid w:val="003522CC"/>
    <w:rsid w:val="0035276A"/>
    <w:rsid w:val="00352AFB"/>
    <w:rsid w:val="003530EE"/>
    <w:rsid w:val="003543D8"/>
    <w:rsid w:val="00355115"/>
    <w:rsid w:val="003563FA"/>
    <w:rsid w:val="003565E8"/>
    <w:rsid w:val="00357339"/>
    <w:rsid w:val="00360204"/>
    <w:rsid w:val="0036165C"/>
    <w:rsid w:val="00362118"/>
    <w:rsid w:val="00362A94"/>
    <w:rsid w:val="00362EC9"/>
    <w:rsid w:val="003639F9"/>
    <w:rsid w:val="00364042"/>
    <w:rsid w:val="0036638C"/>
    <w:rsid w:val="003669AA"/>
    <w:rsid w:val="00366E0B"/>
    <w:rsid w:val="00367B63"/>
    <w:rsid w:val="0037096E"/>
    <w:rsid w:val="00370D4C"/>
    <w:rsid w:val="0037151B"/>
    <w:rsid w:val="003715AA"/>
    <w:rsid w:val="00371A1D"/>
    <w:rsid w:val="00371B28"/>
    <w:rsid w:val="00373BB1"/>
    <w:rsid w:val="00377EC6"/>
    <w:rsid w:val="00380424"/>
    <w:rsid w:val="00380BBD"/>
    <w:rsid w:val="00383DEB"/>
    <w:rsid w:val="003845F3"/>
    <w:rsid w:val="003847A4"/>
    <w:rsid w:val="00385ACC"/>
    <w:rsid w:val="0038751A"/>
    <w:rsid w:val="00387C16"/>
    <w:rsid w:val="003912FC"/>
    <w:rsid w:val="0039142E"/>
    <w:rsid w:val="0039143A"/>
    <w:rsid w:val="00392260"/>
    <w:rsid w:val="00392E73"/>
    <w:rsid w:val="00394026"/>
    <w:rsid w:val="00394A8F"/>
    <w:rsid w:val="00394ED5"/>
    <w:rsid w:val="00394F90"/>
    <w:rsid w:val="00395E0A"/>
    <w:rsid w:val="00396221"/>
    <w:rsid w:val="00396D3F"/>
    <w:rsid w:val="0039767C"/>
    <w:rsid w:val="003A163D"/>
    <w:rsid w:val="003A1FE3"/>
    <w:rsid w:val="003A37BE"/>
    <w:rsid w:val="003A3F2A"/>
    <w:rsid w:val="003A55BE"/>
    <w:rsid w:val="003A5999"/>
    <w:rsid w:val="003A6581"/>
    <w:rsid w:val="003A7EB2"/>
    <w:rsid w:val="003B0B63"/>
    <w:rsid w:val="003B1785"/>
    <w:rsid w:val="003B218C"/>
    <w:rsid w:val="003B3CCF"/>
    <w:rsid w:val="003B4C4A"/>
    <w:rsid w:val="003B5EAC"/>
    <w:rsid w:val="003B7E7A"/>
    <w:rsid w:val="003C00C4"/>
    <w:rsid w:val="003C14E9"/>
    <w:rsid w:val="003C1E33"/>
    <w:rsid w:val="003C1EE5"/>
    <w:rsid w:val="003C403D"/>
    <w:rsid w:val="003C5629"/>
    <w:rsid w:val="003D0CDC"/>
    <w:rsid w:val="003D1DCC"/>
    <w:rsid w:val="003D2446"/>
    <w:rsid w:val="003D2FCA"/>
    <w:rsid w:val="003D4ED1"/>
    <w:rsid w:val="003D61DE"/>
    <w:rsid w:val="003D6D82"/>
    <w:rsid w:val="003E22A5"/>
    <w:rsid w:val="003E2FBF"/>
    <w:rsid w:val="003E3586"/>
    <w:rsid w:val="003E3AC8"/>
    <w:rsid w:val="003E4547"/>
    <w:rsid w:val="003E4E8B"/>
    <w:rsid w:val="003E55CF"/>
    <w:rsid w:val="003E7279"/>
    <w:rsid w:val="003E7ACA"/>
    <w:rsid w:val="003F0F2C"/>
    <w:rsid w:val="003F112A"/>
    <w:rsid w:val="003F168F"/>
    <w:rsid w:val="003F1A5E"/>
    <w:rsid w:val="003F1CDE"/>
    <w:rsid w:val="003F3EFB"/>
    <w:rsid w:val="003F4A30"/>
    <w:rsid w:val="003F4E12"/>
    <w:rsid w:val="003F5AA9"/>
    <w:rsid w:val="003F5BCD"/>
    <w:rsid w:val="003F64C5"/>
    <w:rsid w:val="003F66BC"/>
    <w:rsid w:val="003F6A42"/>
    <w:rsid w:val="00401440"/>
    <w:rsid w:val="004018B1"/>
    <w:rsid w:val="004018E3"/>
    <w:rsid w:val="0040265A"/>
    <w:rsid w:val="004030D3"/>
    <w:rsid w:val="004045FF"/>
    <w:rsid w:val="00404BF5"/>
    <w:rsid w:val="00405F98"/>
    <w:rsid w:val="00407DEC"/>
    <w:rsid w:val="0041070E"/>
    <w:rsid w:val="00410A2F"/>
    <w:rsid w:val="00411509"/>
    <w:rsid w:val="00412978"/>
    <w:rsid w:val="004135D2"/>
    <w:rsid w:val="0041403A"/>
    <w:rsid w:val="00414888"/>
    <w:rsid w:val="00415EAD"/>
    <w:rsid w:val="004167B0"/>
    <w:rsid w:val="00417E6A"/>
    <w:rsid w:val="00420045"/>
    <w:rsid w:val="0042015F"/>
    <w:rsid w:val="00420A77"/>
    <w:rsid w:val="004219E1"/>
    <w:rsid w:val="00421CDA"/>
    <w:rsid w:val="00421E51"/>
    <w:rsid w:val="00423727"/>
    <w:rsid w:val="004240F6"/>
    <w:rsid w:val="00424D3A"/>
    <w:rsid w:val="0042695C"/>
    <w:rsid w:val="00427C74"/>
    <w:rsid w:val="00430440"/>
    <w:rsid w:val="00430B9E"/>
    <w:rsid w:val="00431A64"/>
    <w:rsid w:val="00434044"/>
    <w:rsid w:val="00435E77"/>
    <w:rsid w:val="00436F0F"/>
    <w:rsid w:val="00437075"/>
    <w:rsid w:val="004402CA"/>
    <w:rsid w:val="00442B19"/>
    <w:rsid w:val="00443BD8"/>
    <w:rsid w:val="00445882"/>
    <w:rsid w:val="0045061A"/>
    <w:rsid w:val="0045168D"/>
    <w:rsid w:val="0045338E"/>
    <w:rsid w:val="004578D2"/>
    <w:rsid w:val="00457A64"/>
    <w:rsid w:val="00460590"/>
    <w:rsid w:val="00462376"/>
    <w:rsid w:val="00462410"/>
    <w:rsid w:val="00462CD3"/>
    <w:rsid w:val="00463113"/>
    <w:rsid w:val="00463A5C"/>
    <w:rsid w:val="00463E39"/>
    <w:rsid w:val="004643B2"/>
    <w:rsid w:val="00465696"/>
    <w:rsid w:val="00465C44"/>
    <w:rsid w:val="00466120"/>
    <w:rsid w:val="004705D4"/>
    <w:rsid w:val="00470F87"/>
    <w:rsid w:val="00471C8D"/>
    <w:rsid w:val="00474C0E"/>
    <w:rsid w:val="00476086"/>
    <w:rsid w:val="0048010C"/>
    <w:rsid w:val="00480110"/>
    <w:rsid w:val="00480756"/>
    <w:rsid w:val="00481BE5"/>
    <w:rsid w:val="00481F98"/>
    <w:rsid w:val="00482777"/>
    <w:rsid w:val="00482B2C"/>
    <w:rsid w:val="00484D96"/>
    <w:rsid w:val="00484F37"/>
    <w:rsid w:val="004860F9"/>
    <w:rsid w:val="00486EF4"/>
    <w:rsid w:val="0049048D"/>
    <w:rsid w:val="00491358"/>
    <w:rsid w:val="00492541"/>
    <w:rsid w:val="0049287F"/>
    <w:rsid w:val="0049508F"/>
    <w:rsid w:val="00495364"/>
    <w:rsid w:val="00495565"/>
    <w:rsid w:val="00497CF8"/>
    <w:rsid w:val="004A0F0C"/>
    <w:rsid w:val="004A1069"/>
    <w:rsid w:val="004A1C6B"/>
    <w:rsid w:val="004A1E63"/>
    <w:rsid w:val="004A2F0E"/>
    <w:rsid w:val="004A3CD6"/>
    <w:rsid w:val="004A3E67"/>
    <w:rsid w:val="004A4151"/>
    <w:rsid w:val="004A4F1E"/>
    <w:rsid w:val="004A5256"/>
    <w:rsid w:val="004A5655"/>
    <w:rsid w:val="004A7653"/>
    <w:rsid w:val="004A7BC6"/>
    <w:rsid w:val="004A7F7A"/>
    <w:rsid w:val="004B1ACB"/>
    <w:rsid w:val="004B275C"/>
    <w:rsid w:val="004B2EF7"/>
    <w:rsid w:val="004B3FC6"/>
    <w:rsid w:val="004B51C6"/>
    <w:rsid w:val="004B6241"/>
    <w:rsid w:val="004B68DE"/>
    <w:rsid w:val="004C1182"/>
    <w:rsid w:val="004C1BC9"/>
    <w:rsid w:val="004C1D7D"/>
    <w:rsid w:val="004C4C4E"/>
    <w:rsid w:val="004D1651"/>
    <w:rsid w:val="004D18BB"/>
    <w:rsid w:val="004D24DA"/>
    <w:rsid w:val="004D3A2A"/>
    <w:rsid w:val="004D6363"/>
    <w:rsid w:val="004D64F6"/>
    <w:rsid w:val="004D685E"/>
    <w:rsid w:val="004E00EC"/>
    <w:rsid w:val="004E13A6"/>
    <w:rsid w:val="004E307D"/>
    <w:rsid w:val="004E321B"/>
    <w:rsid w:val="004E40DC"/>
    <w:rsid w:val="004E5312"/>
    <w:rsid w:val="004E5AF1"/>
    <w:rsid w:val="004E5E9E"/>
    <w:rsid w:val="004E62A1"/>
    <w:rsid w:val="004E6ED8"/>
    <w:rsid w:val="004E6F7F"/>
    <w:rsid w:val="004F1342"/>
    <w:rsid w:val="004F30CF"/>
    <w:rsid w:val="004F3158"/>
    <w:rsid w:val="004F4085"/>
    <w:rsid w:val="004F4695"/>
    <w:rsid w:val="004F7021"/>
    <w:rsid w:val="00500D56"/>
    <w:rsid w:val="00501094"/>
    <w:rsid w:val="0050395B"/>
    <w:rsid w:val="00503F75"/>
    <w:rsid w:val="0050426B"/>
    <w:rsid w:val="00504293"/>
    <w:rsid w:val="0050523B"/>
    <w:rsid w:val="00505900"/>
    <w:rsid w:val="00510FB4"/>
    <w:rsid w:val="00511358"/>
    <w:rsid w:val="00511493"/>
    <w:rsid w:val="00511517"/>
    <w:rsid w:val="00512805"/>
    <w:rsid w:val="005128EA"/>
    <w:rsid w:val="0051301B"/>
    <w:rsid w:val="00514BBE"/>
    <w:rsid w:val="00514FA0"/>
    <w:rsid w:val="00521A1E"/>
    <w:rsid w:val="00522663"/>
    <w:rsid w:val="00523A4E"/>
    <w:rsid w:val="005275AA"/>
    <w:rsid w:val="00530077"/>
    <w:rsid w:val="005309F2"/>
    <w:rsid w:val="00530A1E"/>
    <w:rsid w:val="00531294"/>
    <w:rsid w:val="00532989"/>
    <w:rsid w:val="00532AB4"/>
    <w:rsid w:val="0053342E"/>
    <w:rsid w:val="0053375B"/>
    <w:rsid w:val="005357D7"/>
    <w:rsid w:val="00536C01"/>
    <w:rsid w:val="00537075"/>
    <w:rsid w:val="00540889"/>
    <w:rsid w:val="005415C6"/>
    <w:rsid w:val="00541B42"/>
    <w:rsid w:val="00541E84"/>
    <w:rsid w:val="0054281F"/>
    <w:rsid w:val="00543FB3"/>
    <w:rsid w:val="005451C5"/>
    <w:rsid w:val="00545791"/>
    <w:rsid w:val="00546AF3"/>
    <w:rsid w:val="00547724"/>
    <w:rsid w:val="00547FA6"/>
    <w:rsid w:val="0055019A"/>
    <w:rsid w:val="00550A6E"/>
    <w:rsid w:val="00551AAF"/>
    <w:rsid w:val="005520FD"/>
    <w:rsid w:val="00553497"/>
    <w:rsid w:val="00555E30"/>
    <w:rsid w:val="0056005B"/>
    <w:rsid w:val="005606A3"/>
    <w:rsid w:val="00561045"/>
    <w:rsid w:val="005614A3"/>
    <w:rsid w:val="00561FA9"/>
    <w:rsid w:val="00564976"/>
    <w:rsid w:val="00566803"/>
    <w:rsid w:val="005677B8"/>
    <w:rsid w:val="00571737"/>
    <w:rsid w:val="005737A4"/>
    <w:rsid w:val="005748E4"/>
    <w:rsid w:val="00574F77"/>
    <w:rsid w:val="005754A5"/>
    <w:rsid w:val="0057562E"/>
    <w:rsid w:val="00576691"/>
    <w:rsid w:val="00581F12"/>
    <w:rsid w:val="005838B6"/>
    <w:rsid w:val="00583B96"/>
    <w:rsid w:val="00586D11"/>
    <w:rsid w:val="00586E46"/>
    <w:rsid w:val="00590034"/>
    <w:rsid w:val="00590BF1"/>
    <w:rsid w:val="00590EC2"/>
    <w:rsid w:val="0059349C"/>
    <w:rsid w:val="00593A60"/>
    <w:rsid w:val="005940D8"/>
    <w:rsid w:val="0059566C"/>
    <w:rsid w:val="005969DD"/>
    <w:rsid w:val="005A40C2"/>
    <w:rsid w:val="005A57C5"/>
    <w:rsid w:val="005A60B7"/>
    <w:rsid w:val="005A6999"/>
    <w:rsid w:val="005A7627"/>
    <w:rsid w:val="005A7F4D"/>
    <w:rsid w:val="005B0874"/>
    <w:rsid w:val="005B423C"/>
    <w:rsid w:val="005B553E"/>
    <w:rsid w:val="005B58FD"/>
    <w:rsid w:val="005C34DF"/>
    <w:rsid w:val="005C4168"/>
    <w:rsid w:val="005C4CE9"/>
    <w:rsid w:val="005C6300"/>
    <w:rsid w:val="005D00B7"/>
    <w:rsid w:val="005D0BB6"/>
    <w:rsid w:val="005D12B4"/>
    <w:rsid w:val="005D16F7"/>
    <w:rsid w:val="005D19C9"/>
    <w:rsid w:val="005D282C"/>
    <w:rsid w:val="005D52AA"/>
    <w:rsid w:val="005D5C98"/>
    <w:rsid w:val="005D6238"/>
    <w:rsid w:val="005D6382"/>
    <w:rsid w:val="005E0A16"/>
    <w:rsid w:val="005E195E"/>
    <w:rsid w:val="005E39D7"/>
    <w:rsid w:val="005E4D2C"/>
    <w:rsid w:val="005E4D8F"/>
    <w:rsid w:val="005E5E51"/>
    <w:rsid w:val="005E6139"/>
    <w:rsid w:val="005F0A66"/>
    <w:rsid w:val="005F2E58"/>
    <w:rsid w:val="005F3E56"/>
    <w:rsid w:val="005F4192"/>
    <w:rsid w:val="005F478E"/>
    <w:rsid w:val="005F5ADA"/>
    <w:rsid w:val="005F649B"/>
    <w:rsid w:val="005F66B1"/>
    <w:rsid w:val="005F7CAA"/>
    <w:rsid w:val="00600330"/>
    <w:rsid w:val="00600B2F"/>
    <w:rsid w:val="00601869"/>
    <w:rsid w:val="00603F9A"/>
    <w:rsid w:val="00604434"/>
    <w:rsid w:val="00604F9F"/>
    <w:rsid w:val="00605A48"/>
    <w:rsid w:val="00605AAE"/>
    <w:rsid w:val="0060604C"/>
    <w:rsid w:val="00607449"/>
    <w:rsid w:val="0061094A"/>
    <w:rsid w:val="006116FF"/>
    <w:rsid w:val="00611893"/>
    <w:rsid w:val="006126E7"/>
    <w:rsid w:val="00612836"/>
    <w:rsid w:val="00614A3C"/>
    <w:rsid w:val="006158EE"/>
    <w:rsid w:val="00616BF4"/>
    <w:rsid w:val="00625232"/>
    <w:rsid w:val="006258F2"/>
    <w:rsid w:val="00626550"/>
    <w:rsid w:val="00627109"/>
    <w:rsid w:val="00627F2A"/>
    <w:rsid w:val="00630D9B"/>
    <w:rsid w:val="006315D6"/>
    <w:rsid w:val="00631613"/>
    <w:rsid w:val="006317DD"/>
    <w:rsid w:val="00632966"/>
    <w:rsid w:val="00632C61"/>
    <w:rsid w:val="006333FB"/>
    <w:rsid w:val="00634C2F"/>
    <w:rsid w:val="00635D0B"/>
    <w:rsid w:val="006404D3"/>
    <w:rsid w:val="00641118"/>
    <w:rsid w:val="0064156C"/>
    <w:rsid w:val="006425C7"/>
    <w:rsid w:val="00643E71"/>
    <w:rsid w:val="00644212"/>
    <w:rsid w:val="0064513F"/>
    <w:rsid w:val="0064624E"/>
    <w:rsid w:val="00646D56"/>
    <w:rsid w:val="00647609"/>
    <w:rsid w:val="00647C15"/>
    <w:rsid w:val="00651997"/>
    <w:rsid w:val="00653B41"/>
    <w:rsid w:val="006564D3"/>
    <w:rsid w:val="00656D23"/>
    <w:rsid w:val="00657508"/>
    <w:rsid w:val="00657ED1"/>
    <w:rsid w:val="00660100"/>
    <w:rsid w:val="0066040E"/>
    <w:rsid w:val="006630B3"/>
    <w:rsid w:val="00663FF5"/>
    <w:rsid w:val="00664660"/>
    <w:rsid w:val="00664A48"/>
    <w:rsid w:val="006651C3"/>
    <w:rsid w:val="00666420"/>
    <w:rsid w:val="006669EE"/>
    <w:rsid w:val="00667215"/>
    <w:rsid w:val="0066767C"/>
    <w:rsid w:val="006677AB"/>
    <w:rsid w:val="00671A2D"/>
    <w:rsid w:val="0067602E"/>
    <w:rsid w:val="0067607E"/>
    <w:rsid w:val="00676900"/>
    <w:rsid w:val="006771C7"/>
    <w:rsid w:val="006816CE"/>
    <w:rsid w:val="00682582"/>
    <w:rsid w:val="006835E3"/>
    <w:rsid w:val="006837CF"/>
    <w:rsid w:val="00684BC6"/>
    <w:rsid w:val="0068515E"/>
    <w:rsid w:val="00685E1C"/>
    <w:rsid w:val="00686095"/>
    <w:rsid w:val="0068638B"/>
    <w:rsid w:val="00687379"/>
    <w:rsid w:val="00691DCB"/>
    <w:rsid w:val="00692F02"/>
    <w:rsid w:val="006954C0"/>
    <w:rsid w:val="00695A5C"/>
    <w:rsid w:val="00696723"/>
    <w:rsid w:val="00696905"/>
    <w:rsid w:val="006974C0"/>
    <w:rsid w:val="006975B3"/>
    <w:rsid w:val="00697F45"/>
    <w:rsid w:val="006A039C"/>
    <w:rsid w:val="006A134C"/>
    <w:rsid w:val="006A1630"/>
    <w:rsid w:val="006A1B3E"/>
    <w:rsid w:val="006A1E24"/>
    <w:rsid w:val="006A2928"/>
    <w:rsid w:val="006A4DBA"/>
    <w:rsid w:val="006A5B64"/>
    <w:rsid w:val="006A5DB5"/>
    <w:rsid w:val="006A64E7"/>
    <w:rsid w:val="006A6A92"/>
    <w:rsid w:val="006A6CDA"/>
    <w:rsid w:val="006B221F"/>
    <w:rsid w:val="006B29EF"/>
    <w:rsid w:val="006B3E56"/>
    <w:rsid w:val="006B41A2"/>
    <w:rsid w:val="006B4E7A"/>
    <w:rsid w:val="006B5292"/>
    <w:rsid w:val="006B6DBF"/>
    <w:rsid w:val="006B6E6C"/>
    <w:rsid w:val="006C1CEB"/>
    <w:rsid w:val="006C2EFE"/>
    <w:rsid w:val="006C5386"/>
    <w:rsid w:val="006C59B0"/>
    <w:rsid w:val="006C6AC3"/>
    <w:rsid w:val="006C7693"/>
    <w:rsid w:val="006D04F1"/>
    <w:rsid w:val="006D09B4"/>
    <w:rsid w:val="006D1703"/>
    <w:rsid w:val="006D3991"/>
    <w:rsid w:val="006D3CD6"/>
    <w:rsid w:val="006D4372"/>
    <w:rsid w:val="006D6744"/>
    <w:rsid w:val="006D6DB9"/>
    <w:rsid w:val="006E20F3"/>
    <w:rsid w:val="006E4D42"/>
    <w:rsid w:val="006E5DC4"/>
    <w:rsid w:val="006E5F27"/>
    <w:rsid w:val="006E60DF"/>
    <w:rsid w:val="006F0CE7"/>
    <w:rsid w:val="006F2DD9"/>
    <w:rsid w:val="006F2F0B"/>
    <w:rsid w:val="006F455D"/>
    <w:rsid w:val="006F73E6"/>
    <w:rsid w:val="006F750F"/>
    <w:rsid w:val="006F7C32"/>
    <w:rsid w:val="007002D1"/>
    <w:rsid w:val="00702838"/>
    <w:rsid w:val="0070326E"/>
    <w:rsid w:val="007033CD"/>
    <w:rsid w:val="00703557"/>
    <w:rsid w:val="00703606"/>
    <w:rsid w:val="007037C9"/>
    <w:rsid w:val="00711364"/>
    <w:rsid w:val="007136DA"/>
    <w:rsid w:val="00713CFC"/>
    <w:rsid w:val="00714FE0"/>
    <w:rsid w:val="00715059"/>
    <w:rsid w:val="007151B8"/>
    <w:rsid w:val="00716881"/>
    <w:rsid w:val="00720029"/>
    <w:rsid w:val="007210AF"/>
    <w:rsid w:val="00721116"/>
    <w:rsid w:val="00722CDA"/>
    <w:rsid w:val="00723560"/>
    <w:rsid w:val="0072434D"/>
    <w:rsid w:val="0072489E"/>
    <w:rsid w:val="00724B64"/>
    <w:rsid w:val="007253D1"/>
    <w:rsid w:val="00726E8A"/>
    <w:rsid w:val="0072742C"/>
    <w:rsid w:val="00727580"/>
    <w:rsid w:val="00730893"/>
    <w:rsid w:val="0073165B"/>
    <w:rsid w:val="00731968"/>
    <w:rsid w:val="00732865"/>
    <w:rsid w:val="00732B0E"/>
    <w:rsid w:val="00733A3F"/>
    <w:rsid w:val="00733DEB"/>
    <w:rsid w:val="0073486F"/>
    <w:rsid w:val="00736435"/>
    <w:rsid w:val="007375A5"/>
    <w:rsid w:val="00737F97"/>
    <w:rsid w:val="0074138A"/>
    <w:rsid w:val="007419F0"/>
    <w:rsid w:val="00741E4F"/>
    <w:rsid w:val="00742080"/>
    <w:rsid w:val="00744459"/>
    <w:rsid w:val="0074581A"/>
    <w:rsid w:val="007474C7"/>
    <w:rsid w:val="007503F5"/>
    <w:rsid w:val="007509A5"/>
    <w:rsid w:val="00750EA7"/>
    <w:rsid w:val="00756DC0"/>
    <w:rsid w:val="00760270"/>
    <w:rsid w:val="00760A84"/>
    <w:rsid w:val="00760EFD"/>
    <w:rsid w:val="00761970"/>
    <w:rsid w:val="00764192"/>
    <w:rsid w:val="007654EB"/>
    <w:rsid w:val="007673D5"/>
    <w:rsid w:val="00770314"/>
    <w:rsid w:val="00770322"/>
    <w:rsid w:val="00770B5D"/>
    <w:rsid w:val="0077161A"/>
    <w:rsid w:val="00771FC3"/>
    <w:rsid w:val="00772B38"/>
    <w:rsid w:val="00773831"/>
    <w:rsid w:val="007738DC"/>
    <w:rsid w:val="00774303"/>
    <w:rsid w:val="00774EBB"/>
    <w:rsid w:val="00781662"/>
    <w:rsid w:val="00781A17"/>
    <w:rsid w:val="00784477"/>
    <w:rsid w:val="0078515B"/>
    <w:rsid w:val="007869EA"/>
    <w:rsid w:val="00791065"/>
    <w:rsid w:val="007915F4"/>
    <w:rsid w:val="00791FD8"/>
    <w:rsid w:val="00792C48"/>
    <w:rsid w:val="0079351C"/>
    <w:rsid w:val="007953B6"/>
    <w:rsid w:val="00795973"/>
    <w:rsid w:val="00795EDC"/>
    <w:rsid w:val="00796EBE"/>
    <w:rsid w:val="007A127D"/>
    <w:rsid w:val="007A17B5"/>
    <w:rsid w:val="007A2171"/>
    <w:rsid w:val="007A29DC"/>
    <w:rsid w:val="007A56FB"/>
    <w:rsid w:val="007A5E1F"/>
    <w:rsid w:val="007A7BF5"/>
    <w:rsid w:val="007B047A"/>
    <w:rsid w:val="007B0F6F"/>
    <w:rsid w:val="007B1F0C"/>
    <w:rsid w:val="007B2962"/>
    <w:rsid w:val="007B319A"/>
    <w:rsid w:val="007B34FD"/>
    <w:rsid w:val="007B47EA"/>
    <w:rsid w:val="007B5E3B"/>
    <w:rsid w:val="007B61F5"/>
    <w:rsid w:val="007B7240"/>
    <w:rsid w:val="007C0090"/>
    <w:rsid w:val="007C03E0"/>
    <w:rsid w:val="007C1396"/>
    <w:rsid w:val="007C6352"/>
    <w:rsid w:val="007C7B91"/>
    <w:rsid w:val="007D194F"/>
    <w:rsid w:val="007D332D"/>
    <w:rsid w:val="007D5C3D"/>
    <w:rsid w:val="007D62FD"/>
    <w:rsid w:val="007E02B6"/>
    <w:rsid w:val="007E07A1"/>
    <w:rsid w:val="007E0860"/>
    <w:rsid w:val="007E118C"/>
    <w:rsid w:val="007E1363"/>
    <w:rsid w:val="007E1413"/>
    <w:rsid w:val="007E1ADE"/>
    <w:rsid w:val="007E22D0"/>
    <w:rsid w:val="007E2E3A"/>
    <w:rsid w:val="007F3715"/>
    <w:rsid w:val="007F4352"/>
    <w:rsid w:val="007F4671"/>
    <w:rsid w:val="007F4D96"/>
    <w:rsid w:val="007F4DC9"/>
    <w:rsid w:val="007F5AD4"/>
    <w:rsid w:val="007F5D0F"/>
    <w:rsid w:val="007F6F8E"/>
    <w:rsid w:val="00801A8E"/>
    <w:rsid w:val="00802799"/>
    <w:rsid w:val="00804698"/>
    <w:rsid w:val="00804A40"/>
    <w:rsid w:val="00804E53"/>
    <w:rsid w:val="0080561C"/>
    <w:rsid w:val="00806E18"/>
    <w:rsid w:val="00811A5D"/>
    <w:rsid w:val="00811E25"/>
    <w:rsid w:val="0081308C"/>
    <w:rsid w:val="00814885"/>
    <w:rsid w:val="00816419"/>
    <w:rsid w:val="008166EF"/>
    <w:rsid w:val="0081794A"/>
    <w:rsid w:val="0082386D"/>
    <w:rsid w:val="00823C4A"/>
    <w:rsid w:val="00824304"/>
    <w:rsid w:val="008245CB"/>
    <w:rsid w:val="00824706"/>
    <w:rsid w:val="0082564B"/>
    <w:rsid w:val="00825FF6"/>
    <w:rsid w:val="008260F3"/>
    <w:rsid w:val="00826457"/>
    <w:rsid w:val="008316F1"/>
    <w:rsid w:val="00831CAB"/>
    <w:rsid w:val="008330E9"/>
    <w:rsid w:val="008366FF"/>
    <w:rsid w:val="008373F9"/>
    <w:rsid w:val="0084242B"/>
    <w:rsid w:val="00843AD7"/>
    <w:rsid w:val="008441EC"/>
    <w:rsid w:val="00845FFA"/>
    <w:rsid w:val="00846326"/>
    <w:rsid w:val="00847848"/>
    <w:rsid w:val="008502BC"/>
    <w:rsid w:val="008521FC"/>
    <w:rsid w:val="00852A66"/>
    <w:rsid w:val="008532A1"/>
    <w:rsid w:val="00853CBA"/>
    <w:rsid w:val="008541BE"/>
    <w:rsid w:val="00854ED9"/>
    <w:rsid w:val="00854FAF"/>
    <w:rsid w:val="0085671D"/>
    <w:rsid w:val="00856F8E"/>
    <w:rsid w:val="0085704F"/>
    <w:rsid w:val="00857261"/>
    <w:rsid w:val="008577A3"/>
    <w:rsid w:val="00857B22"/>
    <w:rsid w:val="008615BD"/>
    <w:rsid w:val="0086302B"/>
    <w:rsid w:val="00863355"/>
    <w:rsid w:val="0086347D"/>
    <w:rsid w:val="00863738"/>
    <w:rsid w:val="008656DE"/>
    <w:rsid w:val="00870459"/>
    <w:rsid w:val="00871480"/>
    <w:rsid w:val="00872482"/>
    <w:rsid w:val="00873E7F"/>
    <w:rsid w:val="008761A0"/>
    <w:rsid w:val="0087680C"/>
    <w:rsid w:val="0087691D"/>
    <w:rsid w:val="008777C0"/>
    <w:rsid w:val="00883D38"/>
    <w:rsid w:val="00883DB6"/>
    <w:rsid w:val="0088402C"/>
    <w:rsid w:val="00884845"/>
    <w:rsid w:val="008860E8"/>
    <w:rsid w:val="00890041"/>
    <w:rsid w:val="008901EB"/>
    <w:rsid w:val="008911A2"/>
    <w:rsid w:val="008922C4"/>
    <w:rsid w:val="0089261E"/>
    <w:rsid w:val="00892F97"/>
    <w:rsid w:val="0089463B"/>
    <w:rsid w:val="008952D4"/>
    <w:rsid w:val="008A2134"/>
    <w:rsid w:val="008A3BA9"/>
    <w:rsid w:val="008A4087"/>
    <w:rsid w:val="008A51D8"/>
    <w:rsid w:val="008A5408"/>
    <w:rsid w:val="008A679E"/>
    <w:rsid w:val="008B0783"/>
    <w:rsid w:val="008B25B7"/>
    <w:rsid w:val="008B48AB"/>
    <w:rsid w:val="008B4F69"/>
    <w:rsid w:val="008B75B7"/>
    <w:rsid w:val="008C18E5"/>
    <w:rsid w:val="008C1E3B"/>
    <w:rsid w:val="008C2044"/>
    <w:rsid w:val="008C2CE2"/>
    <w:rsid w:val="008C4DAA"/>
    <w:rsid w:val="008C55A9"/>
    <w:rsid w:val="008C5D27"/>
    <w:rsid w:val="008C79AD"/>
    <w:rsid w:val="008D02E6"/>
    <w:rsid w:val="008D061D"/>
    <w:rsid w:val="008D1C66"/>
    <w:rsid w:val="008D2317"/>
    <w:rsid w:val="008D6659"/>
    <w:rsid w:val="008D6F59"/>
    <w:rsid w:val="008D715A"/>
    <w:rsid w:val="008E1C10"/>
    <w:rsid w:val="008E2223"/>
    <w:rsid w:val="008E325D"/>
    <w:rsid w:val="008E3799"/>
    <w:rsid w:val="008E3BA9"/>
    <w:rsid w:val="008E3D60"/>
    <w:rsid w:val="008E4A7E"/>
    <w:rsid w:val="008E55E0"/>
    <w:rsid w:val="008E5ACB"/>
    <w:rsid w:val="008E5F26"/>
    <w:rsid w:val="008E61E0"/>
    <w:rsid w:val="008E6407"/>
    <w:rsid w:val="008E6799"/>
    <w:rsid w:val="008F122C"/>
    <w:rsid w:val="008F1356"/>
    <w:rsid w:val="008F208B"/>
    <w:rsid w:val="008F2EA5"/>
    <w:rsid w:val="008F341A"/>
    <w:rsid w:val="008F3D0D"/>
    <w:rsid w:val="008F45F5"/>
    <w:rsid w:val="008F5086"/>
    <w:rsid w:val="008F56C7"/>
    <w:rsid w:val="008F6188"/>
    <w:rsid w:val="008F6223"/>
    <w:rsid w:val="008F6447"/>
    <w:rsid w:val="008F6739"/>
    <w:rsid w:val="008F7B3D"/>
    <w:rsid w:val="00900866"/>
    <w:rsid w:val="00902142"/>
    <w:rsid w:val="00904943"/>
    <w:rsid w:val="00906C72"/>
    <w:rsid w:val="00910067"/>
    <w:rsid w:val="00911541"/>
    <w:rsid w:val="00913246"/>
    <w:rsid w:val="00914073"/>
    <w:rsid w:val="00914D45"/>
    <w:rsid w:val="009166CD"/>
    <w:rsid w:val="009175BE"/>
    <w:rsid w:val="009207FC"/>
    <w:rsid w:val="009214D7"/>
    <w:rsid w:val="009218BE"/>
    <w:rsid w:val="0092369C"/>
    <w:rsid w:val="0092499B"/>
    <w:rsid w:val="0092538F"/>
    <w:rsid w:val="0092552E"/>
    <w:rsid w:val="00925A90"/>
    <w:rsid w:val="00925CFD"/>
    <w:rsid w:val="00926DA5"/>
    <w:rsid w:val="00930EFD"/>
    <w:rsid w:val="00931C3B"/>
    <w:rsid w:val="00932060"/>
    <w:rsid w:val="00932D67"/>
    <w:rsid w:val="009378B7"/>
    <w:rsid w:val="009379B4"/>
    <w:rsid w:val="00941746"/>
    <w:rsid w:val="00942325"/>
    <w:rsid w:val="00942736"/>
    <w:rsid w:val="00943B82"/>
    <w:rsid w:val="00943BAE"/>
    <w:rsid w:val="00945783"/>
    <w:rsid w:val="00946866"/>
    <w:rsid w:val="009515BC"/>
    <w:rsid w:val="00954469"/>
    <w:rsid w:val="0095454F"/>
    <w:rsid w:val="00954D8C"/>
    <w:rsid w:val="00954FB1"/>
    <w:rsid w:val="00955EEF"/>
    <w:rsid w:val="00955FD3"/>
    <w:rsid w:val="00960A40"/>
    <w:rsid w:val="009632F4"/>
    <w:rsid w:val="00966467"/>
    <w:rsid w:val="009671E6"/>
    <w:rsid w:val="00970B9A"/>
    <w:rsid w:val="009746F6"/>
    <w:rsid w:val="00975960"/>
    <w:rsid w:val="00975DD7"/>
    <w:rsid w:val="0097659B"/>
    <w:rsid w:val="00977830"/>
    <w:rsid w:val="00977D36"/>
    <w:rsid w:val="00981257"/>
    <w:rsid w:val="009813CA"/>
    <w:rsid w:val="00981DC4"/>
    <w:rsid w:val="009828D3"/>
    <w:rsid w:val="00982AC8"/>
    <w:rsid w:val="00982C72"/>
    <w:rsid w:val="0098472C"/>
    <w:rsid w:val="00984F9C"/>
    <w:rsid w:val="00985090"/>
    <w:rsid w:val="0098567E"/>
    <w:rsid w:val="00987647"/>
    <w:rsid w:val="00990558"/>
    <w:rsid w:val="00992B50"/>
    <w:rsid w:val="00992E80"/>
    <w:rsid w:val="00992FD5"/>
    <w:rsid w:val="00993837"/>
    <w:rsid w:val="00993BC1"/>
    <w:rsid w:val="009949F0"/>
    <w:rsid w:val="009977FE"/>
    <w:rsid w:val="009A0E19"/>
    <w:rsid w:val="009A1BEC"/>
    <w:rsid w:val="009A1D9F"/>
    <w:rsid w:val="009A1F30"/>
    <w:rsid w:val="009A36DB"/>
    <w:rsid w:val="009A4324"/>
    <w:rsid w:val="009A568F"/>
    <w:rsid w:val="009A5BCD"/>
    <w:rsid w:val="009A5C86"/>
    <w:rsid w:val="009A7E1D"/>
    <w:rsid w:val="009B0AFF"/>
    <w:rsid w:val="009B20B1"/>
    <w:rsid w:val="009B3BBA"/>
    <w:rsid w:val="009B3C37"/>
    <w:rsid w:val="009B3F8B"/>
    <w:rsid w:val="009B46B3"/>
    <w:rsid w:val="009B5900"/>
    <w:rsid w:val="009C1D49"/>
    <w:rsid w:val="009C3803"/>
    <w:rsid w:val="009C3864"/>
    <w:rsid w:val="009C4B5C"/>
    <w:rsid w:val="009C4F82"/>
    <w:rsid w:val="009C53D8"/>
    <w:rsid w:val="009C775B"/>
    <w:rsid w:val="009D13D5"/>
    <w:rsid w:val="009D1E97"/>
    <w:rsid w:val="009D4960"/>
    <w:rsid w:val="009D60E2"/>
    <w:rsid w:val="009D619D"/>
    <w:rsid w:val="009D6ABE"/>
    <w:rsid w:val="009D745E"/>
    <w:rsid w:val="009E1389"/>
    <w:rsid w:val="009E28A9"/>
    <w:rsid w:val="009E488A"/>
    <w:rsid w:val="009E63AE"/>
    <w:rsid w:val="009E6EAE"/>
    <w:rsid w:val="009E72C5"/>
    <w:rsid w:val="009F0835"/>
    <w:rsid w:val="009F0B93"/>
    <w:rsid w:val="009F2AC9"/>
    <w:rsid w:val="009F2F98"/>
    <w:rsid w:val="009F3664"/>
    <w:rsid w:val="009F3AB0"/>
    <w:rsid w:val="009F3DCB"/>
    <w:rsid w:val="009F45EE"/>
    <w:rsid w:val="009F57EE"/>
    <w:rsid w:val="009F5A8D"/>
    <w:rsid w:val="009F63EB"/>
    <w:rsid w:val="00A003D6"/>
    <w:rsid w:val="00A004FC"/>
    <w:rsid w:val="00A00E59"/>
    <w:rsid w:val="00A01378"/>
    <w:rsid w:val="00A01F56"/>
    <w:rsid w:val="00A02E16"/>
    <w:rsid w:val="00A0331D"/>
    <w:rsid w:val="00A04E48"/>
    <w:rsid w:val="00A058DC"/>
    <w:rsid w:val="00A0630D"/>
    <w:rsid w:val="00A063D1"/>
    <w:rsid w:val="00A07246"/>
    <w:rsid w:val="00A103E5"/>
    <w:rsid w:val="00A10993"/>
    <w:rsid w:val="00A13792"/>
    <w:rsid w:val="00A143A8"/>
    <w:rsid w:val="00A144F8"/>
    <w:rsid w:val="00A16414"/>
    <w:rsid w:val="00A168B0"/>
    <w:rsid w:val="00A16C27"/>
    <w:rsid w:val="00A17386"/>
    <w:rsid w:val="00A20AB7"/>
    <w:rsid w:val="00A21935"/>
    <w:rsid w:val="00A219CE"/>
    <w:rsid w:val="00A2297C"/>
    <w:rsid w:val="00A249A1"/>
    <w:rsid w:val="00A25E9C"/>
    <w:rsid w:val="00A271B2"/>
    <w:rsid w:val="00A273D6"/>
    <w:rsid w:val="00A2778B"/>
    <w:rsid w:val="00A279B2"/>
    <w:rsid w:val="00A303E4"/>
    <w:rsid w:val="00A306E2"/>
    <w:rsid w:val="00A30805"/>
    <w:rsid w:val="00A315AC"/>
    <w:rsid w:val="00A31C09"/>
    <w:rsid w:val="00A3247F"/>
    <w:rsid w:val="00A3259C"/>
    <w:rsid w:val="00A334F7"/>
    <w:rsid w:val="00A362F9"/>
    <w:rsid w:val="00A365EB"/>
    <w:rsid w:val="00A3682A"/>
    <w:rsid w:val="00A41C69"/>
    <w:rsid w:val="00A42611"/>
    <w:rsid w:val="00A43DB6"/>
    <w:rsid w:val="00A4671C"/>
    <w:rsid w:val="00A47B1A"/>
    <w:rsid w:val="00A50AE2"/>
    <w:rsid w:val="00A51EA2"/>
    <w:rsid w:val="00A527BB"/>
    <w:rsid w:val="00A528E9"/>
    <w:rsid w:val="00A539BB"/>
    <w:rsid w:val="00A54F5E"/>
    <w:rsid w:val="00A57421"/>
    <w:rsid w:val="00A574F1"/>
    <w:rsid w:val="00A57920"/>
    <w:rsid w:val="00A62047"/>
    <w:rsid w:val="00A6260C"/>
    <w:rsid w:val="00A63BBC"/>
    <w:rsid w:val="00A63E78"/>
    <w:rsid w:val="00A6496E"/>
    <w:rsid w:val="00A663AD"/>
    <w:rsid w:val="00A6671E"/>
    <w:rsid w:val="00A70989"/>
    <w:rsid w:val="00A70E2A"/>
    <w:rsid w:val="00A70FFB"/>
    <w:rsid w:val="00A717BF"/>
    <w:rsid w:val="00A71B80"/>
    <w:rsid w:val="00A73F47"/>
    <w:rsid w:val="00A74D26"/>
    <w:rsid w:val="00A7501F"/>
    <w:rsid w:val="00A75B2D"/>
    <w:rsid w:val="00A805EA"/>
    <w:rsid w:val="00A81144"/>
    <w:rsid w:val="00A81328"/>
    <w:rsid w:val="00A82FE1"/>
    <w:rsid w:val="00A832EB"/>
    <w:rsid w:val="00A83392"/>
    <w:rsid w:val="00A8371D"/>
    <w:rsid w:val="00A83AA2"/>
    <w:rsid w:val="00A853A0"/>
    <w:rsid w:val="00A85468"/>
    <w:rsid w:val="00A86035"/>
    <w:rsid w:val="00A862E6"/>
    <w:rsid w:val="00A86936"/>
    <w:rsid w:val="00A907F0"/>
    <w:rsid w:val="00A90DB2"/>
    <w:rsid w:val="00A91431"/>
    <w:rsid w:val="00A91A76"/>
    <w:rsid w:val="00A92558"/>
    <w:rsid w:val="00A943FF"/>
    <w:rsid w:val="00A94426"/>
    <w:rsid w:val="00A951AF"/>
    <w:rsid w:val="00A956AE"/>
    <w:rsid w:val="00A965C1"/>
    <w:rsid w:val="00A96919"/>
    <w:rsid w:val="00A96E81"/>
    <w:rsid w:val="00AA1FF1"/>
    <w:rsid w:val="00AA2C0C"/>
    <w:rsid w:val="00AA3C5B"/>
    <w:rsid w:val="00AA450B"/>
    <w:rsid w:val="00AA4D1E"/>
    <w:rsid w:val="00AA7007"/>
    <w:rsid w:val="00AA7492"/>
    <w:rsid w:val="00AB0E87"/>
    <w:rsid w:val="00AB3164"/>
    <w:rsid w:val="00AB38C4"/>
    <w:rsid w:val="00AB53BD"/>
    <w:rsid w:val="00AB543F"/>
    <w:rsid w:val="00AB570B"/>
    <w:rsid w:val="00AB59F9"/>
    <w:rsid w:val="00AB5C54"/>
    <w:rsid w:val="00AB718F"/>
    <w:rsid w:val="00AB7483"/>
    <w:rsid w:val="00AB7FC9"/>
    <w:rsid w:val="00AC2E59"/>
    <w:rsid w:val="00AC62A5"/>
    <w:rsid w:val="00AC6D62"/>
    <w:rsid w:val="00AC7364"/>
    <w:rsid w:val="00AC7501"/>
    <w:rsid w:val="00AD145A"/>
    <w:rsid w:val="00AD1719"/>
    <w:rsid w:val="00AD2032"/>
    <w:rsid w:val="00AD2340"/>
    <w:rsid w:val="00AD25CF"/>
    <w:rsid w:val="00AD261F"/>
    <w:rsid w:val="00AD3000"/>
    <w:rsid w:val="00AD5CC1"/>
    <w:rsid w:val="00AD6172"/>
    <w:rsid w:val="00AD73BB"/>
    <w:rsid w:val="00AD7895"/>
    <w:rsid w:val="00AD7B9B"/>
    <w:rsid w:val="00AE2B49"/>
    <w:rsid w:val="00AE4C6A"/>
    <w:rsid w:val="00AE594C"/>
    <w:rsid w:val="00AE67C1"/>
    <w:rsid w:val="00AF05F4"/>
    <w:rsid w:val="00AF0921"/>
    <w:rsid w:val="00AF0D13"/>
    <w:rsid w:val="00AF11CA"/>
    <w:rsid w:val="00AF3C69"/>
    <w:rsid w:val="00AF5202"/>
    <w:rsid w:val="00AF593F"/>
    <w:rsid w:val="00B00A00"/>
    <w:rsid w:val="00B00DC2"/>
    <w:rsid w:val="00B01A5A"/>
    <w:rsid w:val="00B02301"/>
    <w:rsid w:val="00B0382C"/>
    <w:rsid w:val="00B03853"/>
    <w:rsid w:val="00B04C80"/>
    <w:rsid w:val="00B05C31"/>
    <w:rsid w:val="00B064EB"/>
    <w:rsid w:val="00B06A15"/>
    <w:rsid w:val="00B06F8B"/>
    <w:rsid w:val="00B10964"/>
    <w:rsid w:val="00B11C70"/>
    <w:rsid w:val="00B12898"/>
    <w:rsid w:val="00B13579"/>
    <w:rsid w:val="00B14636"/>
    <w:rsid w:val="00B17321"/>
    <w:rsid w:val="00B20042"/>
    <w:rsid w:val="00B20091"/>
    <w:rsid w:val="00B21193"/>
    <w:rsid w:val="00B2120D"/>
    <w:rsid w:val="00B21EE2"/>
    <w:rsid w:val="00B22BF0"/>
    <w:rsid w:val="00B23B11"/>
    <w:rsid w:val="00B23DE0"/>
    <w:rsid w:val="00B24CD1"/>
    <w:rsid w:val="00B2691A"/>
    <w:rsid w:val="00B30059"/>
    <w:rsid w:val="00B30916"/>
    <w:rsid w:val="00B32971"/>
    <w:rsid w:val="00B32A53"/>
    <w:rsid w:val="00B341FC"/>
    <w:rsid w:val="00B35994"/>
    <w:rsid w:val="00B37877"/>
    <w:rsid w:val="00B401A9"/>
    <w:rsid w:val="00B406FE"/>
    <w:rsid w:val="00B411DA"/>
    <w:rsid w:val="00B413B9"/>
    <w:rsid w:val="00B4383C"/>
    <w:rsid w:val="00B43AA6"/>
    <w:rsid w:val="00B441AF"/>
    <w:rsid w:val="00B44732"/>
    <w:rsid w:val="00B44C17"/>
    <w:rsid w:val="00B44CFB"/>
    <w:rsid w:val="00B45B12"/>
    <w:rsid w:val="00B46DA2"/>
    <w:rsid w:val="00B524A1"/>
    <w:rsid w:val="00B53131"/>
    <w:rsid w:val="00B531E4"/>
    <w:rsid w:val="00B53573"/>
    <w:rsid w:val="00B54B6C"/>
    <w:rsid w:val="00B556FC"/>
    <w:rsid w:val="00B55BB7"/>
    <w:rsid w:val="00B56794"/>
    <w:rsid w:val="00B56DB3"/>
    <w:rsid w:val="00B5709E"/>
    <w:rsid w:val="00B570B5"/>
    <w:rsid w:val="00B571E0"/>
    <w:rsid w:val="00B5770D"/>
    <w:rsid w:val="00B5772D"/>
    <w:rsid w:val="00B57D22"/>
    <w:rsid w:val="00B605A9"/>
    <w:rsid w:val="00B605CC"/>
    <w:rsid w:val="00B629AA"/>
    <w:rsid w:val="00B6418A"/>
    <w:rsid w:val="00B6451F"/>
    <w:rsid w:val="00B65043"/>
    <w:rsid w:val="00B65121"/>
    <w:rsid w:val="00B66237"/>
    <w:rsid w:val="00B67642"/>
    <w:rsid w:val="00B72193"/>
    <w:rsid w:val="00B72383"/>
    <w:rsid w:val="00B7407C"/>
    <w:rsid w:val="00B7643E"/>
    <w:rsid w:val="00B76D0A"/>
    <w:rsid w:val="00B80BED"/>
    <w:rsid w:val="00B8179C"/>
    <w:rsid w:val="00B824CA"/>
    <w:rsid w:val="00B8303B"/>
    <w:rsid w:val="00B83F5D"/>
    <w:rsid w:val="00B84C10"/>
    <w:rsid w:val="00B84F6B"/>
    <w:rsid w:val="00B86D17"/>
    <w:rsid w:val="00B86DE2"/>
    <w:rsid w:val="00B87100"/>
    <w:rsid w:val="00B8759F"/>
    <w:rsid w:val="00B90352"/>
    <w:rsid w:val="00B914D5"/>
    <w:rsid w:val="00B9225E"/>
    <w:rsid w:val="00B92A03"/>
    <w:rsid w:val="00B9366E"/>
    <w:rsid w:val="00B937CC"/>
    <w:rsid w:val="00B94CD6"/>
    <w:rsid w:val="00B94E10"/>
    <w:rsid w:val="00B9792A"/>
    <w:rsid w:val="00BA09E4"/>
    <w:rsid w:val="00BA2681"/>
    <w:rsid w:val="00BA3D1C"/>
    <w:rsid w:val="00BA47FE"/>
    <w:rsid w:val="00BA52F6"/>
    <w:rsid w:val="00BB0E94"/>
    <w:rsid w:val="00BB3502"/>
    <w:rsid w:val="00BB53C6"/>
    <w:rsid w:val="00BB5639"/>
    <w:rsid w:val="00BB588C"/>
    <w:rsid w:val="00BB5F1C"/>
    <w:rsid w:val="00BB6BE0"/>
    <w:rsid w:val="00BB7407"/>
    <w:rsid w:val="00BC35C0"/>
    <w:rsid w:val="00BC44A7"/>
    <w:rsid w:val="00BC4C0C"/>
    <w:rsid w:val="00BC4F0D"/>
    <w:rsid w:val="00BD1753"/>
    <w:rsid w:val="00BD261F"/>
    <w:rsid w:val="00BD54C5"/>
    <w:rsid w:val="00BD5BE5"/>
    <w:rsid w:val="00BD6093"/>
    <w:rsid w:val="00BD63F9"/>
    <w:rsid w:val="00BD6E9B"/>
    <w:rsid w:val="00BE10C1"/>
    <w:rsid w:val="00BE1BFD"/>
    <w:rsid w:val="00BE2307"/>
    <w:rsid w:val="00BE3A2C"/>
    <w:rsid w:val="00BE5680"/>
    <w:rsid w:val="00BE7048"/>
    <w:rsid w:val="00BE7E9E"/>
    <w:rsid w:val="00BF1F6C"/>
    <w:rsid w:val="00BF354A"/>
    <w:rsid w:val="00BF35D3"/>
    <w:rsid w:val="00BF37AF"/>
    <w:rsid w:val="00BF3ADF"/>
    <w:rsid w:val="00BF3B43"/>
    <w:rsid w:val="00BF3D87"/>
    <w:rsid w:val="00BF5601"/>
    <w:rsid w:val="00BF5918"/>
    <w:rsid w:val="00BF5932"/>
    <w:rsid w:val="00BF67DF"/>
    <w:rsid w:val="00BF7576"/>
    <w:rsid w:val="00C0086A"/>
    <w:rsid w:val="00C010A8"/>
    <w:rsid w:val="00C04717"/>
    <w:rsid w:val="00C04CD9"/>
    <w:rsid w:val="00C04DAF"/>
    <w:rsid w:val="00C06416"/>
    <w:rsid w:val="00C069A1"/>
    <w:rsid w:val="00C07787"/>
    <w:rsid w:val="00C13184"/>
    <w:rsid w:val="00C14211"/>
    <w:rsid w:val="00C1551F"/>
    <w:rsid w:val="00C1573F"/>
    <w:rsid w:val="00C1703C"/>
    <w:rsid w:val="00C17253"/>
    <w:rsid w:val="00C2003E"/>
    <w:rsid w:val="00C20293"/>
    <w:rsid w:val="00C20C6A"/>
    <w:rsid w:val="00C226D5"/>
    <w:rsid w:val="00C22FDD"/>
    <w:rsid w:val="00C24211"/>
    <w:rsid w:val="00C2543C"/>
    <w:rsid w:val="00C26BA0"/>
    <w:rsid w:val="00C27553"/>
    <w:rsid w:val="00C27FBB"/>
    <w:rsid w:val="00C30D1F"/>
    <w:rsid w:val="00C35062"/>
    <w:rsid w:val="00C36612"/>
    <w:rsid w:val="00C4368F"/>
    <w:rsid w:val="00C44891"/>
    <w:rsid w:val="00C455F8"/>
    <w:rsid w:val="00C4597F"/>
    <w:rsid w:val="00C45F69"/>
    <w:rsid w:val="00C46084"/>
    <w:rsid w:val="00C46835"/>
    <w:rsid w:val="00C46FE0"/>
    <w:rsid w:val="00C473BA"/>
    <w:rsid w:val="00C4751A"/>
    <w:rsid w:val="00C52040"/>
    <w:rsid w:val="00C524E1"/>
    <w:rsid w:val="00C53602"/>
    <w:rsid w:val="00C537EA"/>
    <w:rsid w:val="00C54826"/>
    <w:rsid w:val="00C561E2"/>
    <w:rsid w:val="00C56609"/>
    <w:rsid w:val="00C56902"/>
    <w:rsid w:val="00C57269"/>
    <w:rsid w:val="00C57918"/>
    <w:rsid w:val="00C615AF"/>
    <w:rsid w:val="00C61833"/>
    <w:rsid w:val="00C62BDB"/>
    <w:rsid w:val="00C63117"/>
    <w:rsid w:val="00C70375"/>
    <w:rsid w:val="00C710A7"/>
    <w:rsid w:val="00C711DB"/>
    <w:rsid w:val="00C71641"/>
    <w:rsid w:val="00C73498"/>
    <w:rsid w:val="00C73DB1"/>
    <w:rsid w:val="00C73EE5"/>
    <w:rsid w:val="00C7579E"/>
    <w:rsid w:val="00C75AE7"/>
    <w:rsid w:val="00C76494"/>
    <w:rsid w:val="00C7671E"/>
    <w:rsid w:val="00C77085"/>
    <w:rsid w:val="00C80945"/>
    <w:rsid w:val="00C825E0"/>
    <w:rsid w:val="00C82A79"/>
    <w:rsid w:val="00C855D9"/>
    <w:rsid w:val="00C85F2E"/>
    <w:rsid w:val="00C86347"/>
    <w:rsid w:val="00C86B91"/>
    <w:rsid w:val="00C873A4"/>
    <w:rsid w:val="00C90A01"/>
    <w:rsid w:val="00C90A6B"/>
    <w:rsid w:val="00C913B4"/>
    <w:rsid w:val="00C92D92"/>
    <w:rsid w:val="00C95C06"/>
    <w:rsid w:val="00C96FBB"/>
    <w:rsid w:val="00C97019"/>
    <w:rsid w:val="00C973E3"/>
    <w:rsid w:val="00CA0C95"/>
    <w:rsid w:val="00CA121B"/>
    <w:rsid w:val="00CB15DE"/>
    <w:rsid w:val="00CB3C3C"/>
    <w:rsid w:val="00CB52D8"/>
    <w:rsid w:val="00CB5A2C"/>
    <w:rsid w:val="00CB5BF7"/>
    <w:rsid w:val="00CC0A87"/>
    <w:rsid w:val="00CC24FB"/>
    <w:rsid w:val="00CC26DD"/>
    <w:rsid w:val="00CC2991"/>
    <w:rsid w:val="00CC2C06"/>
    <w:rsid w:val="00CC3262"/>
    <w:rsid w:val="00CC3EC2"/>
    <w:rsid w:val="00CC52D0"/>
    <w:rsid w:val="00CC6591"/>
    <w:rsid w:val="00CD034F"/>
    <w:rsid w:val="00CD38B4"/>
    <w:rsid w:val="00CD4942"/>
    <w:rsid w:val="00CD732F"/>
    <w:rsid w:val="00CE0A6E"/>
    <w:rsid w:val="00CE1222"/>
    <w:rsid w:val="00CE1393"/>
    <w:rsid w:val="00CE1848"/>
    <w:rsid w:val="00CE3CFB"/>
    <w:rsid w:val="00CE62E2"/>
    <w:rsid w:val="00CE69F7"/>
    <w:rsid w:val="00CE6BBA"/>
    <w:rsid w:val="00CE6C6B"/>
    <w:rsid w:val="00CF007A"/>
    <w:rsid w:val="00CF01C7"/>
    <w:rsid w:val="00CF218F"/>
    <w:rsid w:val="00CF258D"/>
    <w:rsid w:val="00CF4A09"/>
    <w:rsid w:val="00CF5936"/>
    <w:rsid w:val="00CF5E9C"/>
    <w:rsid w:val="00CF6140"/>
    <w:rsid w:val="00D00986"/>
    <w:rsid w:val="00D01067"/>
    <w:rsid w:val="00D017A0"/>
    <w:rsid w:val="00D01AD8"/>
    <w:rsid w:val="00D02A09"/>
    <w:rsid w:val="00D03592"/>
    <w:rsid w:val="00D045B0"/>
    <w:rsid w:val="00D117FB"/>
    <w:rsid w:val="00D11A1E"/>
    <w:rsid w:val="00D12BB3"/>
    <w:rsid w:val="00D13CE8"/>
    <w:rsid w:val="00D146C8"/>
    <w:rsid w:val="00D16786"/>
    <w:rsid w:val="00D17385"/>
    <w:rsid w:val="00D173B0"/>
    <w:rsid w:val="00D21696"/>
    <w:rsid w:val="00D2197B"/>
    <w:rsid w:val="00D221AE"/>
    <w:rsid w:val="00D22F8E"/>
    <w:rsid w:val="00D2452C"/>
    <w:rsid w:val="00D248A9"/>
    <w:rsid w:val="00D24C4B"/>
    <w:rsid w:val="00D25B48"/>
    <w:rsid w:val="00D307A8"/>
    <w:rsid w:val="00D33F79"/>
    <w:rsid w:val="00D37BD4"/>
    <w:rsid w:val="00D4052A"/>
    <w:rsid w:val="00D414C9"/>
    <w:rsid w:val="00D41A56"/>
    <w:rsid w:val="00D42033"/>
    <w:rsid w:val="00D43C06"/>
    <w:rsid w:val="00D45D0C"/>
    <w:rsid w:val="00D46C0E"/>
    <w:rsid w:val="00D5172E"/>
    <w:rsid w:val="00D5304B"/>
    <w:rsid w:val="00D55E84"/>
    <w:rsid w:val="00D56CF6"/>
    <w:rsid w:val="00D570E8"/>
    <w:rsid w:val="00D57DA5"/>
    <w:rsid w:val="00D6023E"/>
    <w:rsid w:val="00D60AC0"/>
    <w:rsid w:val="00D6236C"/>
    <w:rsid w:val="00D62702"/>
    <w:rsid w:val="00D63B97"/>
    <w:rsid w:val="00D6512C"/>
    <w:rsid w:val="00D6786A"/>
    <w:rsid w:val="00D67C62"/>
    <w:rsid w:val="00D7039A"/>
    <w:rsid w:val="00D71041"/>
    <w:rsid w:val="00D711C1"/>
    <w:rsid w:val="00D724A5"/>
    <w:rsid w:val="00D741BF"/>
    <w:rsid w:val="00D74E40"/>
    <w:rsid w:val="00D75665"/>
    <w:rsid w:val="00D77BAA"/>
    <w:rsid w:val="00D8041B"/>
    <w:rsid w:val="00D80717"/>
    <w:rsid w:val="00D80D42"/>
    <w:rsid w:val="00D80E8C"/>
    <w:rsid w:val="00D80FFE"/>
    <w:rsid w:val="00D8106D"/>
    <w:rsid w:val="00D810B4"/>
    <w:rsid w:val="00D814EF"/>
    <w:rsid w:val="00D816C4"/>
    <w:rsid w:val="00D82B60"/>
    <w:rsid w:val="00D8472E"/>
    <w:rsid w:val="00D854F2"/>
    <w:rsid w:val="00D85FEE"/>
    <w:rsid w:val="00D90592"/>
    <w:rsid w:val="00D915FA"/>
    <w:rsid w:val="00D91B3E"/>
    <w:rsid w:val="00D92AC9"/>
    <w:rsid w:val="00D92D75"/>
    <w:rsid w:val="00D93598"/>
    <w:rsid w:val="00D93749"/>
    <w:rsid w:val="00D93904"/>
    <w:rsid w:val="00D94D51"/>
    <w:rsid w:val="00D96E48"/>
    <w:rsid w:val="00DA1170"/>
    <w:rsid w:val="00DA18EA"/>
    <w:rsid w:val="00DA24B7"/>
    <w:rsid w:val="00DA3C38"/>
    <w:rsid w:val="00DA5C7E"/>
    <w:rsid w:val="00DA6CD8"/>
    <w:rsid w:val="00DA7268"/>
    <w:rsid w:val="00DA7C96"/>
    <w:rsid w:val="00DB0C1D"/>
    <w:rsid w:val="00DB3027"/>
    <w:rsid w:val="00DB506A"/>
    <w:rsid w:val="00DB77FE"/>
    <w:rsid w:val="00DC4ADF"/>
    <w:rsid w:val="00DC514D"/>
    <w:rsid w:val="00DC5392"/>
    <w:rsid w:val="00DC562A"/>
    <w:rsid w:val="00DC718E"/>
    <w:rsid w:val="00DC7FC6"/>
    <w:rsid w:val="00DD014A"/>
    <w:rsid w:val="00DD041E"/>
    <w:rsid w:val="00DD21B7"/>
    <w:rsid w:val="00DD22E7"/>
    <w:rsid w:val="00DD456C"/>
    <w:rsid w:val="00DD54FB"/>
    <w:rsid w:val="00DD5F0D"/>
    <w:rsid w:val="00DD75A7"/>
    <w:rsid w:val="00DE1D61"/>
    <w:rsid w:val="00DE2206"/>
    <w:rsid w:val="00DE255E"/>
    <w:rsid w:val="00DE3BB0"/>
    <w:rsid w:val="00DE3C7A"/>
    <w:rsid w:val="00DE45E1"/>
    <w:rsid w:val="00DE6C24"/>
    <w:rsid w:val="00DE6CD1"/>
    <w:rsid w:val="00DE7630"/>
    <w:rsid w:val="00DF019E"/>
    <w:rsid w:val="00DF05B5"/>
    <w:rsid w:val="00DF2529"/>
    <w:rsid w:val="00DF5168"/>
    <w:rsid w:val="00DF530C"/>
    <w:rsid w:val="00DF5A7C"/>
    <w:rsid w:val="00DF60EC"/>
    <w:rsid w:val="00DF64B0"/>
    <w:rsid w:val="00DF693C"/>
    <w:rsid w:val="00DF6BFE"/>
    <w:rsid w:val="00DF6D76"/>
    <w:rsid w:val="00DF6D92"/>
    <w:rsid w:val="00DF7FE3"/>
    <w:rsid w:val="00E0161E"/>
    <w:rsid w:val="00E0230A"/>
    <w:rsid w:val="00E02F3B"/>
    <w:rsid w:val="00E034F3"/>
    <w:rsid w:val="00E04120"/>
    <w:rsid w:val="00E05FA7"/>
    <w:rsid w:val="00E065C2"/>
    <w:rsid w:val="00E071DE"/>
    <w:rsid w:val="00E1075B"/>
    <w:rsid w:val="00E10AD8"/>
    <w:rsid w:val="00E133BB"/>
    <w:rsid w:val="00E1539F"/>
    <w:rsid w:val="00E16DBB"/>
    <w:rsid w:val="00E1731E"/>
    <w:rsid w:val="00E17EE0"/>
    <w:rsid w:val="00E207F6"/>
    <w:rsid w:val="00E20A44"/>
    <w:rsid w:val="00E218F8"/>
    <w:rsid w:val="00E225E0"/>
    <w:rsid w:val="00E22DF7"/>
    <w:rsid w:val="00E23037"/>
    <w:rsid w:val="00E2305D"/>
    <w:rsid w:val="00E24D11"/>
    <w:rsid w:val="00E25DB4"/>
    <w:rsid w:val="00E26750"/>
    <w:rsid w:val="00E26863"/>
    <w:rsid w:val="00E27AE8"/>
    <w:rsid w:val="00E27C7B"/>
    <w:rsid w:val="00E32B1E"/>
    <w:rsid w:val="00E32D8C"/>
    <w:rsid w:val="00E3374C"/>
    <w:rsid w:val="00E34F63"/>
    <w:rsid w:val="00E35B57"/>
    <w:rsid w:val="00E35BDB"/>
    <w:rsid w:val="00E35CAB"/>
    <w:rsid w:val="00E37B3C"/>
    <w:rsid w:val="00E37E05"/>
    <w:rsid w:val="00E40FB4"/>
    <w:rsid w:val="00E41642"/>
    <w:rsid w:val="00E44E89"/>
    <w:rsid w:val="00E45257"/>
    <w:rsid w:val="00E46097"/>
    <w:rsid w:val="00E464B8"/>
    <w:rsid w:val="00E465A6"/>
    <w:rsid w:val="00E46BB7"/>
    <w:rsid w:val="00E46E5B"/>
    <w:rsid w:val="00E46EA6"/>
    <w:rsid w:val="00E50873"/>
    <w:rsid w:val="00E569EB"/>
    <w:rsid w:val="00E57745"/>
    <w:rsid w:val="00E57E1D"/>
    <w:rsid w:val="00E6191A"/>
    <w:rsid w:val="00E6198B"/>
    <w:rsid w:val="00E61A01"/>
    <w:rsid w:val="00E63EE2"/>
    <w:rsid w:val="00E65917"/>
    <w:rsid w:val="00E66038"/>
    <w:rsid w:val="00E66AA6"/>
    <w:rsid w:val="00E677CF"/>
    <w:rsid w:val="00E702C7"/>
    <w:rsid w:val="00E704C6"/>
    <w:rsid w:val="00E72D03"/>
    <w:rsid w:val="00E738C6"/>
    <w:rsid w:val="00E748DF"/>
    <w:rsid w:val="00E74E45"/>
    <w:rsid w:val="00E7592F"/>
    <w:rsid w:val="00E773AA"/>
    <w:rsid w:val="00E77A54"/>
    <w:rsid w:val="00E82A2B"/>
    <w:rsid w:val="00E82CF9"/>
    <w:rsid w:val="00E83CFE"/>
    <w:rsid w:val="00E83DEB"/>
    <w:rsid w:val="00E86857"/>
    <w:rsid w:val="00E868E0"/>
    <w:rsid w:val="00E87364"/>
    <w:rsid w:val="00E90C52"/>
    <w:rsid w:val="00E90FD7"/>
    <w:rsid w:val="00E9333A"/>
    <w:rsid w:val="00E957D1"/>
    <w:rsid w:val="00E95D9B"/>
    <w:rsid w:val="00E97B73"/>
    <w:rsid w:val="00EA0D6E"/>
    <w:rsid w:val="00EA1E60"/>
    <w:rsid w:val="00EA218F"/>
    <w:rsid w:val="00EA27D4"/>
    <w:rsid w:val="00EA36EF"/>
    <w:rsid w:val="00EA46AB"/>
    <w:rsid w:val="00EA7313"/>
    <w:rsid w:val="00EA757D"/>
    <w:rsid w:val="00EB1914"/>
    <w:rsid w:val="00EB1CAA"/>
    <w:rsid w:val="00EB2540"/>
    <w:rsid w:val="00EB3785"/>
    <w:rsid w:val="00EB3AB1"/>
    <w:rsid w:val="00EB4BCD"/>
    <w:rsid w:val="00EC1973"/>
    <w:rsid w:val="00EC3EB6"/>
    <w:rsid w:val="00EC4C70"/>
    <w:rsid w:val="00EC79E1"/>
    <w:rsid w:val="00ED2639"/>
    <w:rsid w:val="00ED3330"/>
    <w:rsid w:val="00ED4B81"/>
    <w:rsid w:val="00ED558B"/>
    <w:rsid w:val="00ED688D"/>
    <w:rsid w:val="00ED7AFA"/>
    <w:rsid w:val="00EE1BA7"/>
    <w:rsid w:val="00EE26A7"/>
    <w:rsid w:val="00EE31DE"/>
    <w:rsid w:val="00EE59E0"/>
    <w:rsid w:val="00EE5D3B"/>
    <w:rsid w:val="00EE665D"/>
    <w:rsid w:val="00EE78A1"/>
    <w:rsid w:val="00EF05F1"/>
    <w:rsid w:val="00EF0725"/>
    <w:rsid w:val="00EF090F"/>
    <w:rsid w:val="00EF1470"/>
    <w:rsid w:val="00EF1638"/>
    <w:rsid w:val="00EF2441"/>
    <w:rsid w:val="00EF3A49"/>
    <w:rsid w:val="00EF3BD6"/>
    <w:rsid w:val="00EF544B"/>
    <w:rsid w:val="00EF58BD"/>
    <w:rsid w:val="00EF5AA9"/>
    <w:rsid w:val="00EF672C"/>
    <w:rsid w:val="00EF7C18"/>
    <w:rsid w:val="00EF7E83"/>
    <w:rsid w:val="00EF7F67"/>
    <w:rsid w:val="00EF7F7E"/>
    <w:rsid w:val="00F004BD"/>
    <w:rsid w:val="00F00A28"/>
    <w:rsid w:val="00F01316"/>
    <w:rsid w:val="00F0177C"/>
    <w:rsid w:val="00F03229"/>
    <w:rsid w:val="00F0373B"/>
    <w:rsid w:val="00F03DD2"/>
    <w:rsid w:val="00F04763"/>
    <w:rsid w:val="00F05565"/>
    <w:rsid w:val="00F056E3"/>
    <w:rsid w:val="00F059F9"/>
    <w:rsid w:val="00F0763A"/>
    <w:rsid w:val="00F1181E"/>
    <w:rsid w:val="00F11C3A"/>
    <w:rsid w:val="00F124F0"/>
    <w:rsid w:val="00F12600"/>
    <w:rsid w:val="00F141AC"/>
    <w:rsid w:val="00F14758"/>
    <w:rsid w:val="00F14821"/>
    <w:rsid w:val="00F1721D"/>
    <w:rsid w:val="00F17E87"/>
    <w:rsid w:val="00F201DF"/>
    <w:rsid w:val="00F21617"/>
    <w:rsid w:val="00F21D70"/>
    <w:rsid w:val="00F21FDB"/>
    <w:rsid w:val="00F2292B"/>
    <w:rsid w:val="00F22CDA"/>
    <w:rsid w:val="00F2393A"/>
    <w:rsid w:val="00F24056"/>
    <w:rsid w:val="00F258D0"/>
    <w:rsid w:val="00F25B07"/>
    <w:rsid w:val="00F25F5E"/>
    <w:rsid w:val="00F26279"/>
    <w:rsid w:val="00F26775"/>
    <w:rsid w:val="00F26DE9"/>
    <w:rsid w:val="00F27AA9"/>
    <w:rsid w:val="00F27F9D"/>
    <w:rsid w:val="00F30160"/>
    <w:rsid w:val="00F306B1"/>
    <w:rsid w:val="00F30766"/>
    <w:rsid w:val="00F30BA1"/>
    <w:rsid w:val="00F31630"/>
    <w:rsid w:val="00F3225D"/>
    <w:rsid w:val="00F327B8"/>
    <w:rsid w:val="00F33229"/>
    <w:rsid w:val="00F336D6"/>
    <w:rsid w:val="00F33E4E"/>
    <w:rsid w:val="00F3470A"/>
    <w:rsid w:val="00F349F0"/>
    <w:rsid w:val="00F35296"/>
    <w:rsid w:val="00F37E77"/>
    <w:rsid w:val="00F41A35"/>
    <w:rsid w:val="00F43E12"/>
    <w:rsid w:val="00F4569F"/>
    <w:rsid w:val="00F46AE0"/>
    <w:rsid w:val="00F46BFB"/>
    <w:rsid w:val="00F5195E"/>
    <w:rsid w:val="00F5204A"/>
    <w:rsid w:val="00F5258C"/>
    <w:rsid w:val="00F5295B"/>
    <w:rsid w:val="00F53DEC"/>
    <w:rsid w:val="00F53E59"/>
    <w:rsid w:val="00F53F4D"/>
    <w:rsid w:val="00F55615"/>
    <w:rsid w:val="00F56E36"/>
    <w:rsid w:val="00F57B7A"/>
    <w:rsid w:val="00F62209"/>
    <w:rsid w:val="00F6366B"/>
    <w:rsid w:val="00F63B3C"/>
    <w:rsid w:val="00F662D6"/>
    <w:rsid w:val="00F67262"/>
    <w:rsid w:val="00F7066C"/>
    <w:rsid w:val="00F72BEA"/>
    <w:rsid w:val="00F72F0E"/>
    <w:rsid w:val="00F72F58"/>
    <w:rsid w:val="00F7324B"/>
    <w:rsid w:val="00F74852"/>
    <w:rsid w:val="00F76C81"/>
    <w:rsid w:val="00F76F17"/>
    <w:rsid w:val="00F80182"/>
    <w:rsid w:val="00F81D69"/>
    <w:rsid w:val="00F821EE"/>
    <w:rsid w:val="00F82857"/>
    <w:rsid w:val="00F83DF7"/>
    <w:rsid w:val="00F8422A"/>
    <w:rsid w:val="00F85A06"/>
    <w:rsid w:val="00F85A89"/>
    <w:rsid w:val="00F85F17"/>
    <w:rsid w:val="00F86EC6"/>
    <w:rsid w:val="00F9361F"/>
    <w:rsid w:val="00F961AB"/>
    <w:rsid w:val="00FA2224"/>
    <w:rsid w:val="00FA24EE"/>
    <w:rsid w:val="00FA6ECD"/>
    <w:rsid w:val="00FB0003"/>
    <w:rsid w:val="00FB08FA"/>
    <w:rsid w:val="00FB0A4B"/>
    <w:rsid w:val="00FB0B81"/>
    <w:rsid w:val="00FB0DE9"/>
    <w:rsid w:val="00FB1B42"/>
    <w:rsid w:val="00FB2367"/>
    <w:rsid w:val="00FB27EC"/>
    <w:rsid w:val="00FB4947"/>
    <w:rsid w:val="00FB5B28"/>
    <w:rsid w:val="00FB5D89"/>
    <w:rsid w:val="00FB6165"/>
    <w:rsid w:val="00FB625C"/>
    <w:rsid w:val="00FB69C0"/>
    <w:rsid w:val="00FB75D4"/>
    <w:rsid w:val="00FB7DBC"/>
    <w:rsid w:val="00FB7E1F"/>
    <w:rsid w:val="00FC0506"/>
    <w:rsid w:val="00FC1BA0"/>
    <w:rsid w:val="00FC1F1D"/>
    <w:rsid w:val="00FC40F5"/>
    <w:rsid w:val="00FC41D4"/>
    <w:rsid w:val="00FC6267"/>
    <w:rsid w:val="00FC6E5C"/>
    <w:rsid w:val="00FD56A3"/>
    <w:rsid w:val="00FD654C"/>
    <w:rsid w:val="00FD7760"/>
    <w:rsid w:val="00FE2AA6"/>
    <w:rsid w:val="00FE3815"/>
    <w:rsid w:val="00FE5597"/>
    <w:rsid w:val="00FE6AA6"/>
    <w:rsid w:val="00FE73B8"/>
    <w:rsid w:val="00FF0642"/>
    <w:rsid w:val="00FF2509"/>
    <w:rsid w:val="00FF53CA"/>
    <w:rsid w:val="62037A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E95E9"/>
  <w15:docId w15:val="{65B18629-1F0E-4050-ACD0-AA9FD4F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B0"/>
  </w:style>
  <w:style w:type="paragraph" w:styleId="Heading1">
    <w:name w:val="heading 1"/>
    <w:basedOn w:val="Normal"/>
    <w:next w:val="Normal"/>
    <w:link w:val="Heading1Char"/>
    <w:uiPriority w:val="9"/>
    <w:qFormat/>
    <w:rsid w:val="00EF54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BC9"/>
  </w:style>
  <w:style w:type="paragraph" w:styleId="Footer">
    <w:name w:val="footer"/>
    <w:basedOn w:val="Normal"/>
    <w:link w:val="FooterChar"/>
    <w:uiPriority w:val="99"/>
    <w:unhideWhenUsed/>
    <w:rsid w:val="001C2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BC9"/>
  </w:style>
  <w:style w:type="paragraph" w:styleId="BalloonText">
    <w:name w:val="Balloon Text"/>
    <w:basedOn w:val="Normal"/>
    <w:link w:val="BalloonTextChar"/>
    <w:uiPriority w:val="99"/>
    <w:semiHidden/>
    <w:unhideWhenUsed/>
    <w:rsid w:val="001C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C9"/>
    <w:rPr>
      <w:rFonts w:ascii="Tahoma" w:hAnsi="Tahoma" w:cs="Tahoma"/>
      <w:sz w:val="16"/>
      <w:szCs w:val="16"/>
    </w:rPr>
  </w:style>
  <w:style w:type="table" w:styleId="TableGrid">
    <w:name w:val="Table Grid"/>
    <w:basedOn w:val="TableNormal"/>
    <w:uiPriority w:val="59"/>
    <w:rsid w:val="001C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9E4"/>
    <w:pPr>
      <w:ind w:left="720"/>
      <w:contextualSpacing/>
    </w:pPr>
  </w:style>
  <w:style w:type="character" w:styleId="CommentReference">
    <w:name w:val="annotation reference"/>
    <w:basedOn w:val="DefaultParagraphFont"/>
    <w:uiPriority w:val="99"/>
    <w:semiHidden/>
    <w:unhideWhenUsed/>
    <w:rsid w:val="00116313"/>
    <w:rPr>
      <w:sz w:val="16"/>
      <w:szCs w:val="16"/>
    </w:rPr>
  </w:style>
  <w:style w:type="paragraph" w:styleId="CommentText">
    <w:name w:val="annotation text"/>
    <w:basedOn w:val="Normal"/>
    <w:link w:val="CommentTextChar"/>
    <w:uiPriority w:val="99"/>
    <w:semiHidden/>
    <w:unhideWhenUsed/>
    <w:rsid w:val="00116313"/>
    <w:pPr>
      <w:spacing w:line="240" w:lineRule="auto"/>
    </w:pPr>
    <w:rPr>
      <w:sz w:val="20"/>
      <w:szCs w:val="20"/>
    </w:rPr>
  </w:style>
  <w:style w:type="character" w:customStyle="1" w:styleId="CommentTextChar">
    <w:name w:val="Comment Text Char"/>
    <w:basedOn w:val="DefaultParagraphFont"/>
    <w:link w:val="CommentText"/>
    <w:uiPriority w:val="99"/>
    <w:semiHidden/>
    <w:rsid w:val="00116313"/>
    <w:rPr>
      <w:sz w:val="20"/>
      <w:szCs w:val="20"/>
    </w:rPr>
  </w:style>
  <w:style w:type="paragraph" w:styleId="CommentSubject">
    <w:name w:val="annotation subject"/>
    <w:basedOn w:val="CommentText"/>
    <w:next w:val="CommentText"/>
    <w:link w:val="CommentSubjectChar"/>
    <w:uiPriority w:val="99"/>
    <w:semiHidden/>
    <w:unhideWhenUsed/>
    <w:rsid w:val="00116313"/>
    <w:rPr>
      <w:b/>
      <w:bCs/>
    </w:rPr>
  </w:style>
  <w:style w:type="character" w:customStyle="1" w:styleId="CommentSubjectChar">
    <w:name w:val="Comment Subject Char"/>
    <w:basedOn w:val="CommentTextChar"/>
    <w:link w:val="CommentSubject"/>
    <w:uiPriority w:val="99"/>
    <w:semiHidden/>
    <w:rsid w:val="00116313"/>
    <w:rPr>
      <w:b/>
      <w:bCs/>
      <w:sz w:val="20"/>
      <w:szCs w:val="20"/>
    </w:rPr>
  </w:style>
  <w:style w:type="character" w:styleId="Hyperlink">
    <w:name w:val="Hyperlink"/>
    <w:basedOn w:val="DefaultParagraphFont"/>
    <w:uiPriority w:val="99"/>
    <w:unhideWhenUsed/>
    <w:rsid w:val="000360CF"/>
    <w:rPr>
      <w:color w:val="0000FF" w:themeColor="hyperlink"/>
      <w:u w:val="single"/>
    </w:rPr>
  </w:style>
  <w:style w:type="paragraph" w:styleId="Revision">
    <w:name w:val="Revision"/>
    <w:hidden/>
    <w:uiPriority w:val="99"/>
    <w:semiHidden/>
    <w:rsid w:val="00CA121B"/>
    <w:pPr>
      <w:spacing w:after="0" w:line="240" w:lineRule="auto"/>
    </w:pPr>
  </w:style>
  <w:style w:type="paragraph" w:customStyle="1" w:styleId="xxmsonormal">
    <w:name w:val="x_xmsonormal"/>
    <w:basedOn w:val="Normal"/>
    <w:rsid w:val="00344078"/>
    <w:pPr>
      <w:spacing w:after="0" w:line="240" w:lineRule="auto"/>
    </w:pPr>
    <w:rPr>
      <w:rFonts w:ascii="Times New Roman" w:hAnsi="Times New Roman" w:cs="Times New Roman"/>
      <w:sz w:val="24"/>
      <w:szCs w:val="24"/>
      <w:lang w:eastAsia="en-GB"/>
    </w:rPr>
  </w:style>
  <w:style w:type="paragraph" w:customStyle="1" w:styleId="xxmsolistparagraph">
    <w:name w:val="x_x_msolistparagraph"/>
    <w:basedOn w:val="Normal"/>
    <w:rsid w:val="00184001"/>
    <w:pPr>
      <w:spacing w:before="100" w:beforeAutospacing="1" w:after="100" w:afterAutospacing="1" w:line="240" w:lineRule="auto"/>
    </w:pPr>
    <w:rPr>
      <w:rFonts w:ascii="Calibri" w:hAnsi="Calibri" w:cs="Calibri"/>
      <w:lang w:eastAsia="en-GB"/>
    </w:rPr>
  </w:style>
  <w:style w:type="paragraph" w:customStyle="1" w:styleId="TableParagraph">
    <w:name w:val="Table Paragraph"/>
    <w:basedOn w:val="Normal"/>
    <w:uiPriority w:val="1"/>
    <w:qFormat/>
    <w:rsid w:val="00120B50"/>
    <w:pPr>
      <w:widowControl w:val="0"/>
      <w:autoSpaceDE w:val="0"/>
      <w:autoSpaceDN w:val="0"/>
      <w:spacing w:after="0" w:line="240" w:lineRule="auto"/>
    </w:pPr>
    <w:rPr>
      <w:rFonts w:ascii="Arial" w:eastAsia="Arial" w:hAnsi="Arial" w:cs="Arial"/>
      <w:lang w:val="en-US"/>
    </w:rPr>
  </w:style>
  <w:style w:type="character" w:styleId="Emphasis">
    <w:name w:val="Emphasis"/>
    <w:basedOn w:val="DefaultParagraphFont"/>
    <w:uiPriority w:val="20"/>
    <w:qFormat/>
    <w:rsid w:val="00B14636"/>
    <w:rPr>
      <w:i/>
      <w:iCs/>
    </w:rPr>
  </w:style>
  <w:style w:type="paragraph" w:customStyle="1" w:styleId="xmsolistparagraph">
    <w:name w:val="x_msolistparagraph"/>
    <w:basedOn w:val="Normal"/>
    <w:rsid w:val="00371B28"/>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2F5C30"/>
    <w:rPr>
      <w:color w:val="605E5C"/>
      <w:shd w:val="clear" w:color="auto" w:fill="E1DFDD"/>
    </w:rPr>
  </w:style>
  <w:style w:type="paragraph" w:customStyle="1" w:styleId="xmsoplaintext">
    <w:name w:val="x_msoplaintext"/>
    <w:basedOn w:val="Normal"/>
    <w:rsid w:val="00E34F63"/>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EF544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F544B"/>
    <w:pPr>
      <w:spacing w:line="259" w:lineRule="auto"/>
      <w:outlineLvl w:val="9"/>
    </w:pPr>
    <w:rPr>
      <w:lang w:val="en-US"/>
    </w:rPr>
  </w:style>
  <w:style w:type="paragraph" w:styleId="NormalWeb">
    <w:name w:val="Normal (Web)"/>
    <w:basedOn w:val="Normal"/>
    <w:uiPriority w:val="99"/>
    <w:unhideWhenUsed/>
    <w:rsid w:val="008F50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B15DE"/>
    <w:pPr>
      <w:autoSpaceDE w:val="0"/>
      <w:autoSpaceDN w:val="0"/>
      <w:adjustRightInd w:val="0"/>
      <w:spacing w:after="0" w:line="240" w:lineRule="auto"/>
    </w:pPr>
    <w:rPr>
      <w:rFonts w:ascii="Calibri" w:hAnsi="Calibri" w:cs="Calibri"/>
      <w:color w:val="000000"/>
      <w:sz w:val="24"/>
      <w:szCs w:val="24"/>
    </w:rPr>
  </w:style>
  <w:style w:type="paragraph" w:customStyle="1" w:styleId="pf0">
    <w:name w:val="pf0"/>
    <w:basedOn w:val="Normal"/>
    <w:rsid w:val="00AA7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A7492"/>
    <w:rPr>
      <w:rFonts w:ascii="Segoe UI" w:hAnsi="Segoe UI" w:cs="Segoe UI" w:hint="default"/>
      <w:color w:val="262626"/>
      <w:sz w:val="36"/>
      <w:szCs w:val="36"/>
    </w:rPr>
  </w:style>
  <w:style w:type="character" w:customStyle="1" w:styleId="ui-provider">
    <w:name w:val="ui-provider"/>
    <w:basedOn w:val="DefaultParagraphFont"/>
    <w:rsid w:val="00E9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651">
      <w:bodyDiv w:val="1"/>
      <w:marLeft w:val="0"/>
      <w:marRight w:val="0"/>
      <w:marTop w:val="0"/>
      <w:marBottom w:val="0"/>
      <w:divBdr>
        <w:top w:val="none" w:sz="0" w:space="0" w:color="auto"/>
        <w:left w:val="none" w:sz="0" w:space="0" w:color="auto"/>
        <w:bottom w:val="none" w:sz="0" w:space="0" w:color="auto"/>
        <w:right w:val="none" w:sz="0" w:space="0" w:color="auto"/>
      </w:divBdr>
    </w:div>
    <w:div w:id="61606612">
      <w:bodyDiv w:val="1"/>
      <w:marLeft w:val="0"/>
      <w:marRight w:val="0"/>
      <w:marTop w:val="0"/>
      <w:marBottom w:val="0"/>
      <w:divBdr>
        <w:top w:val="none" w:sz="0" w:space="0" w:color="auto"/>
        <w:left w:val="none" w:sz="0" w:space="0" w:color="auto"/>
        <w:bottom w:val="none" w:sz="0" w:space="0" w:color="auto"/>
        <w:right w:val="none" w:sz="0" w:space="0" w:color="auto"/>
      </w:divBdr>
    </w:div>
    <w:div w:id="69357221">
      <w:bodyDiv w:val="1"/>
      <w:marLeft w:val="0"/>
      <w:marRight w:val="0"/>
      <w:marTop w:val="0"/>
      <w:marBottom w:val="0"/>
      <w:divBdr>
        <w:top w:val="none" w:sz="0" w:space="0" w:color="auto"/>
        <w:left w:val="none" w:sz="0" w:space="0" w:color="auto"/>
        <w:bottom w:val="none" w:sz="0" w:space="0" w:color="auto"/>
        <w:right w:val="none" w:sz="0" w:space="0" w:color="auto"/>
      </w:divBdr>
    </w:div>
    <w:div w:id="91436256">
      <w:bodyDiv w:val="1"/>
      <w:marLeft w:val="0"/>
      <w:marRight w:val="0"/>
      <w:marTop w:val="0"/>
      <w:marBottom w:val="0"/>
      <w:divBdr>
        <w:top w:val="none" w:sz="0" w:space="0" w:color="auto"/>
        <w:left w:val="none" w:sz="0" w:space="0" w:color="auto"/>
        <w:bottom w:val="none" w:sz="0" w:space="0" w:color="auto"/>
        <w:right w:val="none" w:sz="0" w:space="0" w:color="auto"/>
      </w:divBdr>
      <w:divsChild>
        <w:div w:id="440418525">
          <w:marLeft w:val="0"/>
          <w:marRight w:val="0"/>
          <w:marTop w:val="0"/>
          <w:marBottom w:val="0"/>
          <w:divBdr>
            <w:top w:val="none" w:sz="0" w:space="0" w:color="auto"/>
            <w:left w:val="none" w:sz="0" w:space="0" w:color="auto"/>
            <w:bottom w:val="none" w:sz="0" w:space="0" w:color="auto"/>
            <w:right w:val="none" w:sz="0" w:space="0" w:color="auto"/>
          </w:divBdr>
        </w:div>
      </w:divsChild>
    </w:div>
    <w:div w:id="107480494">
      <w:bodyDiv w:val="1"/>
      <w:marLeft w:val="0"/>
      <w:marRight w:val="0"/>
      <w:marTop w:val="0"/>
      <w:marBottom w:val="0"/>
      <w:divBdr>
        <w:top w:val="none" w:sz="0" w:space="0" w:color="auto"/>
        <w:left w:val="none" w:sz="0" w:space="0" w:color="auto"/>
        <w:bottom w:val="none" w:sz="0" w:space="0" w:color="auto"/>
        <w:right w:val="none" w:sz="0" w:space="0" w:color="auto"/>
      </w:divBdr>
    </w:div>
    <w:div w:id="132792335">
      <w:bodyDiv w:val="1"/>
      <w:marLeft w:val="0"/>
      <w:marRight w:val="0"/>
      <w:marTop w:val="0"/>
      <w:marBottom w:val="0"/>
      <w:divBdr>
        <w:top w:val="none" w:sz="0" w:space="0" w:color="auto"/>
        <w:left w:val="none" w:sz="0" w:space="0" w:color="auto"/>
        <w:bottom w:val="none" w:sz="0" w:space="0" w:color="auto"/>
        <w:right w:val="none" w:sz="0" w:space="0" w:color="auto"/>
      </w:divBdr>
      <w:divsChild>
        <w:div w:id="806354994">
          <w:marLeft w:val="0"/>
          <w:marRight w:val="0"/>
          <w:marTop w:val="0"/>
          <w:marBottom w:val="0"/>
          <w:divBdr>
            <w:top w:val="none" w:sz="0" w:space="0" w:color="auto"/>
            <w:left w:val="none" w:sz="0" w:space="0" w:color="auto"/>
            <w:bottom w:val="none" w:sz="0" w:space="0" w:color="auto"/>
            <w:right w:val="none" w:sz="0" w:space="0" w:color="auto"/>
          </w:divBdr>
        </w:div>
      </w:divsChild>
    </w:div>
    <w:div w:id="140196091">
      <w:bodyDiv w:val="1"/>
      <w:marLeft w:val="0"/>
      <w:marRight w:val="0"/>
      <w:marTop w:val="0"/>
      <w:marBottom w:val="0"/>
      <w:divBdr>
        <w:top w:val="none" w:sz="0" w:space="0" w:color="auto"/>
        <w:left w:val="none" w:sz="0" w:space="0" w:color="auto"/>
        <w:bottom w:val="none" w:sz="0" w:space="0" w:color="auto"/>
        <w:right w:val="none" w:sz="0" w:space="0" w:color="auto"/>
      </w:divBdr>
    </w:div>
    <w:div w:id="151217206">
      <w:bodyDiv w:val="1"/>
      <w:marLeft w:val="0"/>
      <w:marRight w:val="0"/>
      <w:marTop w:val="0"/>
      <w:marBottom w:val="0"/>
      <w:divBdr>
        <w:top w:val="none" w:sz="0" w:space="0" w:color="auto"/>
        <w:left w:val="none" w:sz="0" w:space="0" w:color="auto"/>
        <w:bottom w:val="none" w:sz="0" w:space="0" w:color="auto"/>
        <w:right w:val="none" w:sz="0" w:space="0" w:color="auto"/>
      </w:divBdr>
      <w:divsChild>
        <w:div w:id="1610047041">
          <w:marLeft w:val="0"/>
          <w:marRight w:val="0"/>
          <w:marTop w:val="0"/>
          <w:marBottom w:val="0"/>
          <w:divBdr>
            <w:top w:val="none" w:sz="0" w:space="0" w:color="auto"/>
            <w:left w:val="none" w:sz="0" w:space="0" w:color="auto"/>
            <w:bottom w:val="none" w:sz="0" w:space="0" w:color="auto"/>
            <w:right w:val="none" w:sz="0" w:space="0" w:color="auto"/>
          </w:divBdr>
        </w:div>
      </w:divsChild>
    </w:div>
    <w:div w:id="168258371">
      <w:bodyDiv w:val="1"/>
      <w:marLeft w:val="0"/>
      <w:marRight w:val="0"/>
      <w:marTop w:val="0"/>
      <w:marBottom w:val="0"/>
      <w:divBdr>
        <w:top w:val="none" w:sz="0" w:space="0" w:color="auto"/>
        <w:left w:val="none" w:sz="0" w:space="0" w:color="auto"/>
        <w:bottom w:val="none" w:sz="0" w:space="0" w:color="auto"/>
        <w:right w:val="none" w:sz="0" w:space="0" w:color="auto"/>
      </w:divBdr>
    </w:div>
    <w:div w:id="174853824">
      <w:bodyDiv w:val="1"/>
      <w:marLeft w:val="0"/>
      <w:marRight w:val="0"/>
      <w:marTop w:val="0"/>
      <w:marBottom w:val="0"/>
      <w:divBdr>
        <w:top w:val="none" w:sz="0" w:space="0" w:color="auto"/>
        <w:left w:val="none" w:sz="0" w:space="0" w:color="auto"/>
        <w:bottom w:val="none" w:sz="0" w:space="0" w:color="auto"/>
        <w:right w:val="none" w:sz="0" w:space="0" w:color="auto"/>
      </w:divBdr>
    </w:div>
    <w:div w:id="193932442">
      <w:bodyDiv w:val="1"/>
      <w:marLeft w:val="0"/>
      <w:marRight w:val="0"/>
      <w:marTop w:val="0"/>
      <w:marBottom w:val="0"/>
      <w:divBdr>
        <w:top w:val="none" w:sz="0" w:space="0" w:color="auto"/>
        <w:left w:val="none" w:sz="0" w:space="0" w:color="auto"/>
        <w:bottom w:val="none" w:sz="0" w:space="0" w:color="auto"/>
        <w:right w:val="none" w:sz="0" w:space="0" w:color="auto"/>
      </w:divBdr>
    </w:div>
    <w:div w:id="206841372">
      <w:bodyDiv w:val="1"/>
      <w:marLeft w:val="0"/>
      <w:marRight w:val="0"/>
      <w:marTop w:val="0"/>
      <w:marBottom w:val="0"/>
      <w:divBdr>
        <w:top w:val="none" w:sz="0" w:space="0" w:color="auto"/>
        <w:left w:val="none" w:sz="0" w:space="0" w:color="auto"/>
        <w:bottom w:val="none" w:sz="0" w:space="0" w:color="auto"/>
        <w:right w:val="none" w:sz="0" w:space="0" w:color="auto"/>
      </w:divBdr>
    </w:div>
    <w:div w:id="228463677">
      <w:bodyDiv w:val="1"/>
      <w:marLeft w:val="0"/>
      <w:marRight w:val="0"/>
      <w:marTop w:val="0"/>
      <w:marBottom w:val="0"/>
      <w:divBdr>
        <w:top w:val="none" w:sz="0" w:space="0" w:color="auto"/>
        <w:left w:val="none" w:sz="0" w:space="0" w:color="auto"/>
        <w:bottom w:val="none" w:sz="0" w:space="0" w:color="auto"/>
        <w:right w:val="none" w:sz="0" w:space="0" w:color="auto"/>
      </w:divBdr>
    </w:div>
    <w:div w:id="266273863">
      <w:bodyDiv w:val="1"/>
      <w:marLeft w:val="0"/>
      <w:marRight w:val="0"/>
      <w:marTop w:val="0"/>
      <w:marBottom w:val="0"/>
      <w:divBdr>
        <w:top w:val="none" w:sz="0" w:space="0" w:color="auto"/>
        <w:left w:val="none" w:sz="0" w:space="0" w:color="auto"/>
        <w:bottom w:val="none" w:sz="0" w:space="0" w:color="auto"/>
        <w:right w:val="none" w:sz="0" w:space="0" w:color="auto"/>
      </w:divBdr>
    </w:div>
    <w:div w:id="284507736">
      <w:bodyDiv w:val="1"/>
      <w:marLeft w:val="0"/>
      <w:marRight w:val="0"/>
      <w:marTop w:val="0"/>
      <w:marBottom w:val="0"/>
      <w:divBdr>
        <w:top w:val="none" w:sz="0" w:space="0" w:color="auto"/>
        <w:left w:val="none" w:sz="0" w:space="0" w:color="auto"/>
        <w:bottom w:val="none" w:sz="0" w:space="0" w:color="auto"/>
        <w:right w:val="none" w:sz="0" w:space="0" w:color="auto"/>
      </w:divBdr>
    </w:div>
    <w:div w:id="302270011">
      <w:bodyDiv w:val="1"/>
      <w:marLeft w:val="0"/>
      <w:marRight w:val="0"/>
      <w:marTop w:val="0"/>
      <w:marBottom w:val="0"/>
      <w:divBdr>
        <w:top w:val="none" w:sz="0" w:space="0" w:color="auto"/>
        <w:left w:val="none" w:sz="0" w:space="0" w:color="auto"/>
        <w:bottom w:val="none" w:sz="0" w:space="0" w:color="auto"/>
        <w:right w:val="none" w:sz="0" w:space="0" w:color="auto"/>
      </w:divBdr>
    </w:div>
    <w:div w:id="309285753">
      <w:bodyDiv w:val="1"/>
      <w:marLeft w:val="0"/>
      <w:marRight w:val="0"/>
      <w:marTop w:val="0"/>
      <w:marBottom w:val="0"/>
      <w:divBdr>
        <w:top w:val="none" w:sz="0" w:space="0" w:color="auto"/>
        <w:left w:val="none" w:sz="0" w:space="0" w:color="auto"/>
        <w:bottom w:val="none" w:sz="0" w:space="0" w:color="auto"/>
        <w:right w:val="none" w:sz="0" w:space="0" w:color="auto"/>
      </w:divBdr>
    </w:div>
    <w:div w:id="321156274">
      <w:bodyDiv w:val="1"/>
      <w:marLeft w:val="0"/>
      <w:marRight w:val="0"/>
      <w:marTop w:val="0"/>
      <w:marBottom w:val="0"/>
      <w:divBdr>
        <w:top w:val="none" w:sz="0" w:space="0" w:color="auto"/>
        <w:left w:val="none" w:sz="0" w:space="0" w:color="auto"/>
        <w:bottom w:val="none" w:sz="0" w:space="0" w:color="auto"/>
        <w:right w:val="none" w:sz="0" w:space="0" w:color="auto"/>
      </w:divBdr>
    </w:div>
    <w:div w:id="334111747">
      <w:bodyDiv w:val="1"/>
      <w:marLeft w:val="0"/>
      <w:marRight w:val="0"/>
      <w:marTop w:val="0"/>
      <w:marBottom w:val="0"/>
      <w:divBdr>
        <w:top w:val="none" w:sz="0" w:space="0" w:color="auto"/>
        <w:left w:val="none" w:sz="0" w:space="0" w:color="auto"/>
        <w:bottom w:val="none" w:sz="0" w:space="0" w:color="auto"/>
        <w:right w:val="none" w:sz="0" w:space="0" w:color="auto"/>
      </w:divBdr>
    </w:div>
    <w:div w:id="357661433">
      <w:bodyDiv w:val="1"/>
      <w:marLeft w:val="0"/>
      <w:marRight w:val="0"/>
      <w:marTop w:val="0"/>
      <w:marBottom w:val="0"/>
      <w:divBdr>
        <w:top w:val="none" w:sz="0" w:space="0" w:color="auto"/>
        <w:left w:val="none" w:sz="0" w:space="0" w:color="auto"/>
        <w:bottom w:val="none" w:sz="0" w:space="0" w:color="auto"/>
        <w:right w:val="none" w:sz="0" w:space="0" w:color="auto"/>
      </w:divBdr>
    </w:div>
    <w:div w:id="374894119">
      <w:bodyDiv w:val="1"/>
      <w:marLeft w:val="0"/>
      <w:marRight w:val="0"/>
      <w:marTop w:val="0"/>
      <w:marBottom w:val="0"/>
      <w:divBdr>
        <w:top w:val="none" w:sz="0" w:space="0" w:color="auto"/>
        <w:left w:val="none" w:sz="0" w:space="0" w:color="auto"/>
        <w:bottom w:val="none" w:sz="0" w:space="0" w:color="auto"/>
        <w:right w:val="none" w:sz="0" w:space="0" w:color="auto"/>
      </w:divBdr>
    </w:div>
    <w:div w:id="382405806">
      <w:bodyDiv w:val="1"/>
      <w:marLeft w:val="0"/>
      <w:marRight w:val="0"/>
      <w:marTop w:val="0"/>
      <w:marBottom w:val="0"/>
      <w:divBdr>
        <w:top w:val="none" w:sz="0" w:space="0" w:color="auto"/>
        <w:left w:val="none" w:sz="0" w:space="0" w:color="auto"/>
        <w:bottom w:val="none" w:sz="0" w:space="0" w:color="auto"/>
        <w:right w:val="none" w:sz="0" w:space="0" w:color="auto"/>
      </w:divBdr>
    </w:div>
    <w:div w:id="457266131">
      <w:bodyDiv w:val="1"/>
      <w:marLeft w:val="0"/>
      <w:marRight w:val="0"/>
      <w:marTop w:val="0"/>
      <w:marBottom w:val="0"/>
      <w:divBdr>
        <w:top w:val="none" w:sz="0" w:space="0" w:color="auto"/>
        <w:left w:val="none" w:sz="0" w:space="0" w:color="auto"/>
        <w:bottom w:val="none" w:sz="0" w:space="0" w:color="auto"/>
        <w:right w:val="none" w:sz="0" w:space="0" w:color="auto"/>
      </w:divBdr>
    </w:div>
    <w:div w:id="497616134">
      <w:bodyDiv w:val="1"/>
      <w:marLeft w:val="0"/>
      <w:marRight w:val="0"/>
      <w:marTop w:val="0"/>
      <w:marBottom w:val="0"/>
      <w:divBdr>
        <w:top w:val="none" w:sz="0" w:space="0" w:color="auto"/>
        <w:left w:val="none" w:sz="0" w:space="0" w:color="auto"/>
        <w:bottom w:val="none" w:sz="0" w:space="0" w:color="auto"/>
        <w:right w:val="none" w:sz="0" w:space="0" w:color="auto"/>
      </w:divBdr>
    </w:div>
    <w:div w:id="506091266">
      <w:bodyDiv w:val="1"/>
      <w:marLeft w:val="0"/>
      <w:marRight w:val="0"/>
      <w:marTop w:val="0"/>
      <w:marBottom w:val="0"/>
      <w:divBdr>
        <w:top w:val="none" w:sz="0" w:space="0" w:color="auto"/>
        <w:left w:val="none" w:sz="0" w:space="0" w:color="auto"/>
        <w:bottom w:val="none" w:sz="0" w:space="0" w:color="auto"/>
        <w:right w:val="none" w:sz="0" w:space="0" w:color="auto"/>
      </w:divBdr>
    </w:div>
    <w:div w:id="524755470">
      <w:bodyDiv w:val="1"/>
      <w:marLeft w:val="0"/>
      <w:marRight w:val="0"/>
      <w:marTop w:val="0"/>
      <w:marBottom w:val="0"/>
      <w:divBdr>
        <w:top w:val="none" w:sz="0" w:space="0" w:color="auto"/>
        <w:left w:val="none" w:sz="0" w:space="0" w:color="auto"/>
        <w:bottom w:val="none" w:sz="0" w:space="0" w:color="auto"/>
        <w:right w:val="none" w:sz="0" w:space="0" w:color="auto"/>
      </w:divBdr>
    </w:div>
    <w:div w:id="533807771">
      <w:bodyDiv w:val="1"/>
      <w:marLeft w:val="0"/>
      <w:marRight w:val="0"/>
      <w:marTop w:val="0"/>
      <w:marBottom w:val="0"/>
      <w:divBdr>
        <w:top w:val="none" w:sz="0" w:space="0" w:color="auto"/>
        <w:left w:val="none" w:sz="0" w:space="0" w:color="auto"/>
        <w:bottom w:val="none" w:sz="0" w:space="0" w:color="auto"/>
        <w:right w:val="none" w:sz="0" w:space="0" w:color="auto"/>
      </w:divBdr>
    </w:div>
    <w:div w:id="545917772">
      <w:bodyDiv w:val="1"/>
      <w:marLeft w:val="0"/>
      <w:marRight w:val="0"/>
      <w:marTop w:val="0"/>
      <w:marBottom w:val="0"/>
      <w:divBdr>
        <w:top w:val="none" w:sz="0" w:space="0" w:color="auto"/>
        <w:left w:val="none" w:sz="0" w:space="0" w:color="auto"/>
        <w:bottom w:val="none" w:sz="0" w:space="0" w:color="auto"/>
        <w:right w:val="none" w:sz="0" w:space="0" w:color="auto"/>
      </w:divBdr>
    </w:div>
    <w:div w:id="552275065">
      <w:bodyDiv w:val="1"/>
      <w:marLeft w:val="0"/>
      <w:marRight w:val="0"/>
      <w:marTop w:val="0"/>
      <w:marBottom w:val="0"/>
      <w:divBdr>
        <w:top w:val="none" w:sz="0" w:space="0" w:color="auto"/>
        <w:left w:val="none" w:sz="0" w:space="0" w:color="auto"/>
        <w:bottom w:val="none" w:sz="0" w:space="0" w:color="auto"/>
        <w:right w:val="none" w:sz="0" w:space="0" w:color="auto"/>
      </w:divBdr>
    </w:div>
    <w:div w:id="560410991">
      <w:bodyDiv w:val="1"/>
      <w:marLeft w:val="0"/>
      <w:marRight w:val="0"/>
      <w:marTop w:val="0"/>
      <w:marBottom w:val="0"/>
      <w:divBdr>
        <w:top w:val="none" w:sz="0" w:space="0" w:color="auto"/>
        <w:left w:val="none" w:sz="0" w:space="0" w:color="auto"/>
        <w:bottom w:val="none" w:sz="0" w:space="0" w:color="auto"/>
        <w:right w:val="none" w:sz="0" w:space="0" w:color="auto"/>
      </w:divBdr>
    </w:div>
    <w:div w:id="566064678">
      <w:bodyDiv w:val="1"/>
      <w:marLeft w:val="0"/>
      <w:marRight w:val="0"/>
      <w:marTop w:val="0"/>
      <w:marBottom w:val="0"/>
      <w:divBdr>
        <w:top w:val="none" w:sz="0" w:space="0" w:color="auto"/>
        <w:left w:val="none" w:sz="0" w:space="0" w:color="auto"/>
        <w:bottom w:val="none" w:sz="0" w:space="0" w:color="auto"/>
        <w:right w:val="none" w:sz="0" w:space="0" w:color="auto"/>
      </w:divBdr>
    </w:div>
    <w:div w:id="609818000">
      <w:bodyDiv w:val="1"/>
      <w:marLeft w:val="0"/>
      <w:marRight w:val="0"/>
      <w:marTop w:val="0"/>
      <w:marBottom w:val="0"/>
      <w:divBdr>
        <w:top w:val="none" w:sz="0" w:space="0" w:color="auto"/>
        <w:left w:val="none" w:sz="0" w:space="0" w:color="auto"/>
        <w:bottom w:val="none" w:sz="0" w:space="0" w:color="auto"/>
        <w:right w:val="none" w:sz="0" w:space="0" w:color="auto"/>
      </w:divBdr>
    </w:div>
    <w:div w:id="672413232">
      <w:bodyDiv w:val="1"/>
      <w:marLeft w:val="0"/>
      <w:marRight w:val="0"/>
      <w:marTop w:val="0"/>
      <w:marBottom w:val="0"/>
      <w:divBdr>
        <w:top w:val="none" w:sz="0" w:space="0" w:color="auto"/>
        <w:left w:val="none" w:sz="0" w:space="0" w:color="auto"/>
        <w:bottom w:val="none" w:sz="0" w:space="0" w:color="auto"/>
        <w:right w:val="none" w:sz="0" w:space="0" w:color="auto"/>
      </w:divBdr>
    </w:div>
    <w:div w:id="674378221">
      <w:bodyDiv w:val="1"/>
      <w:marLeft w:val="0"/>
      <w:marRight w:val="0"/>
      <w:marTop w:val="0"/>
      <w:marBottom w:val="0"/>
      <w:divBdr>
        <w:top w:val="none" w:sz="0" w:space="0" w:color="auto"/>
        <w:left w:val="none" w:sz="0" w:space="0" w:color="auto"/>
        <w:bottom w:val="none" w:sz="0" w:space="0" w:color="auto"/>
        <w:right w:val="none" w:sz="0" w:space="0" w:color="auto"/>
      </w:divBdr>
    </w:div>
    <w:div w:id="676270419">
      <w:bodyDiv w:val="1"/>
      <w:marLeft w:val="0"/>
      <w:marRight w:val="0"/>
      <w:marTop w:val="0"/>
      <w:marBottom w:val="0"/>
      <w:divBdr>
        <w:top w:val="none" w:sz="0" w:space="0" w:color="auto"/>
        <w:left w:val="none" w:sz="0" w:space="0" w:color="auto"/>
        <w:bottom w:val="none" w:sz="0" w:space="0" w:color="auto"/>
        <w:right w:val="none" w:sz="0" w:space="0" w:color="auto"/>
      </w:divBdr>
    </w:div>
    <w:div w:id="703867877">
      <w:bodyDiv w:val="1"/>
      <w:marLeft w:val="0"/>
      <w:marRight w:val="0"/>
      <w:marTop w:val="0"/>
      <w:marBottom w:val="0"/>
      <w:divBdr>
        <w:top w:val="none" w:sz="0" w:space="0" w:color="auto"/>
        <w:left w:val="none" w:sz="0" w:space="0" w:color="auto"/>
        <w:bottom w:val="none" w:sz="0" w:space="0" w:color="auto"/>
        <w:right w:val="none" w:sz="0" w:space="0" w:color="auto"/>
      </w:divBdr>
    </w:div>
    <w:div w:id="716516405">
      <w:bodyDiv w:val="1"/>
      <w:marLeft w:val="0"/>
      <w:marRight w:val="0"/>
      <w:marTop w:val="0"/>
      <w:marBottom w:val="0"/>
      <w:divBdr>
        <w:top w:val="none" w:sz="0" w:space="0" w:color="auto"/>
        <w:left w:val="none" w:sz="0" w:space="0" w:color="auto"/>
        <w:bottom w:val="none" w:sz="0" w:space="0" w:color="auto"/>
        <w:right w:val="none" w:sz="0" w:space="0" w:color="auto"/>
      </w:divBdr>
    </w:div>
    <w:div w:id="724378865">
      <w:bodyDiv w:val="1"/>
      <w:marLeft w:val="0"/>
      <w:marRight w:val="0"/>
      <w:marTop w:val="0"/>
      <w:marBottom w:val="0"/>
      <w:divBdr>
        <w:top w:val="none" w:sz="0" w:space="0" w:color="auto"/>
        <w:left w:val="none" w:sz="0" w:space="0" w:color="auto"/>
        <w:bottom w:val="none" w:sz="0" w:space="0" w:color="auto"/>
        <w:right w:val="none" w:sz="0" w:space="0" w:color="auto"/>
      </w:divBdr>
    </w:div>
    <w:div w:id="725764616">
      <w:bodyDiv w:val="1"/>
      <w:marLeft w:val="0"/>
      <w:marRight w:val="0"/>
      <w:marTop w:val="0"/>
      <w:marBottom w:val="0"/>
      <w:divBdr>
        <w:top w:val="none" w:sz="0" w:space="0" w:color="auto"/>
        <w:left w:val="none" w:sz="0" w:space="0" w:color="auto"/>
        <w:bottom w:val="none" w:sz="0" w:space="0" w:color="auto"/>
        <w:right w:val="none" w:sz="0" w:space="0" w:color="auto"/>
      </w:divBdr>
    </w:div>
    <w:div w:id="751659970">
      <w:bodyDiv w:val="1"/>
      <w:marLeft w:val="0"/>
      <w:marRight w:val="0"/>
      <w:marTop w:val="0"/>
      <w:marBottom w:val="0"/>
      <w:divBdr>
        <w:top w:val="none" w:sz="0" w:space="0" w:color="auto"/>
        <w:left w:val="none" w:sz="0" w:space="0" w:color="auto"/>
        <w:bottom w:val="none" w:sz="0" w:space="0" w:color="auto"/>
        <w:right w:val="none" w:sz="0" w:space="0" w:color="auto"/>
      </w:divBdr>
      <w:divsChild>
        <w:div w:id="535850830">
          <w:marLeft w:val="0"/>
          <w:marRight w:val="0"/>
          <w:marTop w:val="0"/>
          <w:marBottom w:val="0"/>
          <w:divBdr>
            <w:top w:val="none" w:sz="0" w:space="0" w:color="auto"/>
            <w:left w:val="none" w:sz="0" w:space="0" w:color="auto"/>
            <w:bottom w:val="none" w:sz="0" w:space="0" w:color="auto"/>
            <w:right w:val="none" w:sz="0" w:space="0" w:color="auto"/>
          </w:divBdr>
        </w:div>
        <w:div w:id="820344731">
          <w:marLeft w:val="0"/>
          <w:marRight w:val="0"/>
          <w:marTop w:val="0"/>
          <w:marBottom w:val="0"/>
          <w:divBdr>
            <w:top w:val="none" w:sz="0" w:space="0" w:color="auto"/>
            <w:left w:val="none" w:sz="0" w:space="0" w:color="auto"/>
            <w:bottom w:val="none" w:sz="0" w:space="0" w:color="auto"/>
            <w:right w:val="none" w:sz="0" w:space="0" w:color="auto"/>
          </w:divBdr>
        </w:div>
      </w:divsChild>
    </w:div>
    <w:div w:id="769933062">
      <w:bodyDiv w:val="1"/>
      <w:marLeft w:val="0"/>
      <w:marRight w:val="0"/>
      <w:marTop w:val="0"/>
      <w:marBottom w:val="0"/>
      <w:divBdr>
        <w:top w:val="none" w:sz="0" w:space="0" w:color="auto"/>
        <w:left w:val="none" w:sz="0" w:space="0" w:color="auto"/>
        <w:bottom w:val="none" w:sz="0" w:space="0" w:color="auto"/>
        <w:right w:val="none" w:sz="0" w:space="0" w:color="auto"/>
      </w:divBdr>
    </w:div>
    <w:div w:id="772213089">
      <w:bodyDiv w:val="1"/>
      <w:marLeft w:val="0"/>
      <w:marRight w:val="0"/>
      <w:marTop w:val="0"/>
      <w:marBottom w:val="0"/>
      <w:divBdr>
        <w:top w:val="none" w:sz="0" w:space="0" w:color="auto"/>
        <w:left w:val="none" w:sz="0" w:space="0" w:color="auto"/>
        <w:bottom w:val="none" w:sz="0" w:space="0" w:color="auto"/>
        <w:right w:val="none" w:sz="0" w:space="0" w:color="auto"/>
      </w:divBdr>
      <w:divsChild>
        <w:div w:id="1093623666">
          <w:marLeft w:val="0"/>
          <w:marRight w:val="0"/>
          <w:marTop w:val="0"/>
          <w:marBottom w:val="0"/>
          <w:divBdr>
            <w:top w:val="none" w:sz="0" w:space="0" w:color="auto"/>
            <w:left w:val="none" w:sz="0" w:space="0" w:color="auto"/>
            <w:bottom w:val="none" w:sz="0" w:space="0" w:color="auto"/>
            <w:right w:val="none" w:sz="0" w:space="0" w:color="auto"/>
          </w:divBdr>
          <w:divsChild>
            <w:div w:id="397285014">
              <w:marLeft w:val="0"/>
              <w:marRight w:val="0"/>
              <w:marTop w:val="0"/>
              <w:marBottom w:val="0"/>
              <w:divBdr>
                <w:top w:val="none" w:sz="0" w:space="0" w:color="auto"/>
                <w:left w:val="none" w:sz="0" w:space="0" w:color="auto"/>
                <w:bottom w:val="none" w:sz="0" w:space="0" w:color="auto"/>
                <w:right w:val="none" w:sz="0" w:space="0" w:color="auto"/>
              </w:divBdr>
              <w:divsChild>
                <w:div w:id="792286021">
                  <w:marLeft w:val="0"/>
                  <w:marRight w:val="0"/>
                  <w:marTop w:val="0"/>
                  <w:marBottom w:val="0"/>
                  <w:divBdr>
                    <w:top w:val="none" w:sz="0" w:space="0" w:color="auto"/>
                    <w:left w:val="none" w:sz="0" w:space="0" w:color="auto"/>
                    <w:bottom w:val="none" w:sz="0" w:space="0" w:color="auto"/>
                    <w:right w:val="none" w:sz="0" w:space="0" w:color="auto"/>
                  </w:divBdr>
                  <w:divsChild>
                    <w:div w:id="1080834670">
                      <w:marLeft w:val="0"/>
                      <w:marRight w:val="0"/>
                      <w:marTop w:val="0"/>
                      <w:marBottom w:val="0"/>
                      <w:divBdr>
                        <w:top w:val="none" w:sz="0" w:space="0" w:color="auto"/>
                        <w:left w:val="none" w:sz="0" w:space="0" w:color="auto"/>
                        <w:bottom w:val="none" w:sz="0" w:space="0" w:color="auto"/>
                        <w:right w:val="none" w:sz="0" w:space="0" w:color="auto"/>
                      </w:divBdr>
                      <w:divsChild>
                        <w:div w:id="758604618">
                          <w:marLeft w:val="0"/>
                          <w:marRight w:val="0"/>
                          <w:marTop w:val="0"/>
                          <w:marBottom w:val="0"/>
                          <w:divBdr>
                            <w:top w:val="none" w:sz="0" w:space="0" w:color="auto"/>
                            <w:left w:val="none" w:sz="0" w:space="0" w:color="auto"/>
                            <w:bottom w:val="none" w:sz="0" w:space="0" w:color="auto"/>
                            <w:right w:val="none" w:sz="0" w:space="0" w:color="auto"/>
                          </w:divBdr>
                          <w:divsChild>
                            <w:div w:id="824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8877">
              <w:marLeft w:val="0"/>
              <w:marRight w:val="0"/>
              <w:marTop w:val="0"/>
              <w:marBottom w:val="0"/>
              <w:divBdr>
                <w:top w:val="none" w:sz="0" w:space="0" w:color="auto"/>
                <w:left w:val="none" w:sz="0" w:space="0" w:color="auto"/>
                <w:bottom w:val="none" w:sz="0" w:space="0" w:color="auto"/>
                <w:right w:val="none" w:sz="0" w:space="0" w:color="auto"/>
              </w:divBdr>
            </w:div>
            <w:div w:id="1657420042">
              <w:marLeft w:val="0"/>
              <w:marRight w:val="0"/>
              <w:marTop w:val="0"/>
              <w:marBottom w:val="0"/>
              <w:divBdr>
                <w:top w:val="none" w:sz="0" w:space="0" w:color="auto"/>
                <w:left w:val="none" w:sz="0" w:space="0" w:color="auto"/>
                <w:bottom w:val="none" w:sz="0" w:space="0" w:color="auto"/>
                <w:right w:val="none" w:sz="0" w:space="0" w:color="auto"/>
              </w:divBdr>
              <w:divsChild>
                <w:div w:id="289481096">
                  <w:marLeft w:val="0"/>
                  <w:marRight w:val="0"/>
                  <w:marTop w:val="0"/>
                  <w:marBottom w:val="0"/>
                  <w:divBdr>
                    <w:top w:val="none" w:sz="0" w:space="0" w:color="auto"/>
                    <w:left w:val="none" w:sz="0" w:space="0" w:color="auto"/>
                    <w:bottom w:val="none" w:sz="0" w:space="0" w:color="auto"/>
                    <w:right w:val="none" w:sz="0" w:space="0" w:color="auto"/>
                  </w:divBdr>
                  <w:divsChild>
                    <w:div w:id="345332179">
                      <w:marLeft w:val="0"/>
                      <w:marRight w:val="0"/>
                      <w:marTop w:val="0"/>
                      <w:marBottom w:val="0"/>
                      <w:divBdr>
                        <w:top w:val="none" w:sz="0" w:space="0" w:color="auto"/>
                        <w:left w:val="none" w:sz="0" w:space="0" w:color="auto"/>
                        <w:bottom w:val="none" w:sz="0" w:space="0" w:color="auto"/>
                        <w:right w:val="none" w:sz="0" w:space="0" w:color="auto"/>
                      </w:divBdr>
                      <w:divsChild>
                        <w:div w:id="36512651">
                          <w:marLeft w:val="0"/>
                          <w:marRight w:val="0"/>
                          <w:marTop w:val="0"/>
                          <w:marBottom w:val="0"/>
                          <w:divBdr>
                            <w:top w:val="none" w:sz="0" w:space="0" w:color="auto"/>
                            <w:left w:val="none" w:sz="0" w:space="0" w:color="auto"/>
                            <w:bottom w:val="none" w:sz="0" w:space="0" w:color="auto"/>
                            <w:right w:val="none" w:sz="0" w:space="0" w:color="auto"/>
                          </w:divBdr>
                          <w:divsChild>
                            <w:div w:id="1884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91704">
      <w:bodyDiv w:val="1"/>
      <w:marLeft w:val="0"/>
      <w:marRight w:val="0"/>
      <w:marTop w:val="0"/>
      <w:marBottom w:val="0"/>
      <w:divBdr>
        <w:top w:val="none" w:sz="0" w:space="0" w:color="auto"/>
        <w:left w:val="none" w:sz="0" w:space="0" w:color="auto"/>
        <w:bottom w:val="none" w:sz="0" w:space="0" w:color="auto"/>
        <w:right w:val="none" w:sz="0" w:space="0" w:color="auto"/>
      </w:divBdr>
    </w:div>
    <w:div w:id="813912739">
      <w:bodyDiv w:val="1"/>
      <w:marLeft w:val="0"/>
      <w:marRight w:val="0"/>
      <w:marTop w:val="0"/>
      <w:marBottom w:val="0"/>
      <w:divBdr>
        <w:top w:val="none" w:sz="0" w:space="0" w:color="auto"/>
        <w:left w:val="none" w:sz="0" w:space="0" w:color="auto"/>
        <w:bottom w:val="none" w:sz="0" w:space="0" w:color="auto"/>
        <w:right w:val="none" w:sz="0" w:space="0" w:color="auto"/>
      </w:divBdr>
    </w:div>
    <w:div w:id="837815215">
      <w:bodyDiv w:val="1"/>
      <w:marLeft w:val="0"/>
      <w:marRight w:val="0"/>
      <w:marTop w:val="0"/>
      <w:marBottom w:val="0"/>
      <w:divBdr>
        <w:top w:val="none" w:sz="0" w:space="0" w:color="auto"/>
        <w:left w:val="none" w:sz="0" w:space="0" w:color="auto"/>
        <w:bottom w:val="none" w:sz="0" w:space="0" w:color="auto"/>
        <w:right w:val="none" w:sz="0" w:space="0" w:color="auto"/>
      </w:divBdr>
    </w:div>
    <w:div w:id="847645045">
      <w:bodyDiv w:val="1"/>
      <w:marLeft w:val="0"/>
      <w:marRight w:val="0"/>
      <w:marTop w:val="0"/>
      <w:marBottom w:val="0"/>
      <w:divBdr>
        <w:top w:val="none" w:sz="0" w:space="0" w:color="auto"/>
        <w:left w:val="none" w:sz="0" w:space="0" w:color="auto"/>
        <w:bottom w:val="none" w:sz="0" w:space="0" w:color="auto"/>
        <w:right w:val="none" w:sz="0" w:space="0" w:color="auto"/>
      </w:divBdr>
    </w:div>
    <w:div w:id="858663276">
      <w:bodyDiv w:val="1"/>
      <w:marLeft w:val="0"/>
      <w:marRight w:val="0"/>
      <w:marTop w:val="0"/>
      <w:marBottom w:val="0"/>
      <w:divBdr>
        <w:top w:val="none" w:sz="0" w:space="0" w:color="auto"/>
        <w:left w:val="none" w:sz="0" w:space="0" w:color="auto"/>
        <w:bottom w:val="none" w:sz="0" w:space="0" w:color="auto"/>
        <w:right w:val="none" w:sz="0" w:space="0" w:color="auto"/>
      </w:divBdr>
    </w:div>
    <w:div w:id="886181600">
      <w:bodyDiv w:val="1"/>
      <w:marLeft w:val="0"/>
      <w:marRight w:val="0"/>
      <w:marTop w:val="0"/>
      <w:marBottom w:val="0"/>
      <w:divBdr>
        <w:top w:val="none" w:sz="0" w:space="0" w:color="auto"/>
        <w:left w:val="none" w:sz="0" w:space="0" w:color="auto"/>
        <w:bottom w:val="none" w:sz="0" w:space="0" w:color="auto"/>
        <w:right w:val="none" w:sz="0" w:space="0" w:color="auto"/>
      </w:divBdr>
    </w:div>
    <w:div w:id="919370745">
      <w:bodyDiv w:val="1"/>
      <w:marLeft w:val="0"/>
      <w:marRight w:val="0"/>
      <w:marTop w:val="0"/>
      <w:marBottom w:val="0"/>
      <w:divBdr>
        <w:top w:val="none" w:sz="0" w:space="0" w:color="auto"/>
        <w:left w:val="none" w:sz="0" w:space="0" w:color="auto"/>
        <w:bottom w:val="none" w:sz="0" w:space="0" w:color="auto"/>
        <w:right w:val="none" w:sz="0" w:space="0" w:color="auto"/>
      </w:divBdr>
    </w:div>
    <w:div w:id="1018967015">
      <w:bodyDiv w:val="1"/>
      <w:marLeft w:val="0"/>
      <w:marRight w:val="0"/>
      <w:marTop w:val="0"/>
      <w:marBottom w:val="0"/>
      <w:divBdr>
        <w:top w:val="none" w:sz="0" w:space="0" w:color="auto"/>
        <w:left w:val="none" w:sz="0" w:space="0" w:color="auto"/>
        <w:bottom w:val="none" w:sz="0" w:space="0" w:color="auto"/>
        <w:right w:val="none" w:sz="0" w:space="0" w:color="auto"/>
      </w:divBdr>
    </w:div>
    <w:div w:id="1057896015">
      <w:bodyDiv w:val="1"/>
      <w:marLeft w:val="0"/>
      <w:marRight w:val="0"/>
      <w:marTop w:val="0"/>
      <w:marBottom w:val="0"/>
      <w:divBdr>
        <w:top w:val="none" w:sz="0" w:space="0" w:color="auto"/>
        <w:left w:val="none" w:sz="0" w:space="0" w:color="auto"/>
        <w:bottom w:val="none" w:sz="0" w:space="0" w:color="auto"/>
        <w:right w:val="none" w:sz="0" w:space="0" w:color="auto"/>
      </w:divBdr>
    </w:div>
    <w:div w:id="1063869510">
      <w:bodyDiv w:val="1"/>
      <w:marLeft w:val="0"/>
      <w:marRight w:val="0"/>
      <w:marTop w:val="0"/>
      <w:marBottom w:val="0"/>
      <w:divBdr>
        <w:top w:val="none" w:sz="0" w:space="0" w:color="auto"/>
        <w:left w:val="none" w:sz="0" w:space="0" w:color="auto"/>
        <w:bottom w:val="none" w:sz="0" w:space="0" w:color="auto"/>
        <w:right w:val="none" w:sz="0" w:space="0" w:color="auto"/>
      </w:divBdr>
    </w:div>
    <w:div w:id="1129475528">
      <w:bodyDiv w:val="1"/>
      <w:marLeft w:val="0"/>
      <w:marRight w:val="0"/>
      <w:marTop w:val="0"/>
      <w:marBottom w:val="0"/>
      <w:divBdr>
        <w:top w:val="none" w:sz="0" w:space="0" w:color="auto"/>
        <w:left w:val="none" w:sz="0" w:space="0" w:color="auto"/>
        <w:bottom w:val="none" w:sz="0" w:space="0" w:color="auto"/>
        <w:right w:val="none" w:sz="0" w:space="0" w:color="auto"/>
      </w:divBdr>
      <w:divsChild>
        <w:div w:id="60913440">
          <w:marLeft w:val="0"/>
          <w:marRight w:val="0"/>
          <w:marTop w:val="0"/>
          <w:marBottom w:val="0"/>
          <w:divBdr>
            <w:top w:val="none" w:sz="0" w:space="0" w:color="auto"/>
            <w:left w:val="none" w:sz="0" w:space="0" w:color="auto"/>
            <w:bottom w:val="none" w:sz="0" w:space="0" w:color="auto"/>
            <w:right w:val="none" w:sz="0" w:space="0" w:color="auto"/>
          </w:divBdr>
        </w:div>
      </w:divsChild>
    </w:div>
    <w:div w:id="1143156231">
      <w:bodyDiv w:val="1"/>
      <w:marLeft w:val="0"/>
      <w:marRight w:val="0"/>
      <w:marTop w:val="0"/>
      <w:marBottom w:val="0"/>
      <w:divBdr>
        <w:top w:val="none" w:sz="0" w:space="0" w:color="auto"/>
        <w:left w:val="none" w:sz="0" w:space="0" w:color="auto"/>
        <w:bottom w:val="none" w:sz="0" w:space="0" w:color="auto"/>
        <w:right w:val="none" w:sz="0" w:space="0" w:color="auto"/>
      </w:divBdr>
    </w:div>
    <w:div w:id="1148281903">
      <w:bodyDiv w:val="1"/>
      <w:marLeft w:val="0"/>
      <w:marRight w:val="0"/>
      <w:marTop w:val="0"/>
      <w:marBottom w:val="0"/>
      <w:divBdr>
        <w:top w:val="none" w:sz="0" w:space="0" w:color="auto"/>
        <w:left w:val="none" w:sz="0" w:space="0" w:color="auto"/>
        <w:bottom w:val="none" w:sz="0" w:space="0" w:color="auto"/>
        <w:right w:val="none" w:sz="0" w:space="0" w:color="auto"/>
      </w:divBdr>
      <w:divsChild>
        <w:div w:id="2096199991">
          <w:marLeft w:val="0"/>
          <w:marRight w:val="0"/>
          <w:marTop w:val="0"/>
          <w:marBottom w:val="0"/>
          <w:divBdr>
            <w:top w:val="none" w:sz="0" w:space="0" w:color="auto"/>
            <w:left w:val="none" w:sz="0" w:space="0" w:color="auto"/>
            <w:bottom w:val="none" w:sz="0" w:space="0" w:color="auto"/>
            <w:right w:val="none" w:sz="0" w:space="0" w:color="auto"/>
          </w:divBdr>
        </w:div>
        <w:div w:id="1540161971">
          <w:marLeft w:val="0"/>
          <w:marRight w:val="0"/>
          <w:marTop w:val="0"/>
          <w:marBottom w:val="0"/>
          <w:divBdr>
            <w:top w:val="none" w:sz="0" w:space="0" w:color="auto"/>
            <w:left w:val="none" w:sz="0" w:space="0" w:color="auto"/>
            <w:bottom w:val="none" w:sz="0" w:space="0" w:color="auto"/>
            <w:right w:val="none" w:sz="0" w:space="0" w:color="auto"/>
          </w:divBdr>
        </w:div>
      </w:divsChild>
    </w:div>
    <w:div w:id="1213273682">
      <w:bodyDiv w:val="1"/>
      <w:marLeft w:val="0"/>
      <w:marRight w:val="0"/>
      <w:marTop w:val="0"/>
      <w:marBottom w:val="0"/>
      <w:divBdr>
        <w:top w:val="none" w:sz="0" w:space="0" w:color="auto"/>
        <w:left w:val="none" w:sz="0" w:space="0" w:color="auto"/>
        <w:bottom w:val="none" w:sz="0" w:space="0" w:color="auto"/>
        <w:right w:val="none" w:sz="0" w:space="0" w:color="auto"/>
      </w:divBdr>
    </w:div>
    <w:div w:id="1234658414">
      <w:bodyDiv w:val="1"/>
      <w:marLeft w:val="0"/>
      <w:marRight w:val="0"/>
      <w:marTop w:val="0"/>
      <w:marBottom w:val="0"/>
      <w:divBdr>
        <w:top w:val="none" w:sz="0" w:space="0" w:color="auto"/>
        <w:left w:val="none" w:sz="0" w:space="0" w:color="auto"/>
        <w:bottom w:val="none" w:sz="0" w:space="0" w:color="auto"/>
        <w:right w:val="none" w:sz="0" w:space="0" w:color="auto"/>
      </w:divBdr>
      <w:divsChild>
        <w:div w:id="349718735">
          <w:marLeft w:val="0"/>
          <w:marRight w:val="0"/>
          <w:marTop w:val="0"/>
          <w:marBottom w:val="0"/>
          <w:divBdr>
            <w:top w:val="none" w:sz="0" w:space="0" w:color="auto"/>
            <w:left w:val="none" w:sz="0" w:space="0" w:color="auto"/>
            <w:bottom w:val="none" w:sz="0" w:space="0" w:color="auto"/>
            <w:right w:val="none" w:sz="0" w:space="0" w:color="auto"/>
          </w:divBdr>
        </w:div>
      </w:divsChild>
    </w:div>
    <w:div w:id="1285817969">
      <w:bodyDiv w:val="1"/>
      <w:marLeft w:val="0"/>
      <w:marRight w:val="0"/>
      <w:marTop w:val="0"/>
      <w:marBottom w:val="0"/>
      <w:divBdr>
        <w:top w:val="none" w:sz="0" w:space="0" w:color="auto"/>
        <w:left w:val="none" w:sz="0" w:space="0" w:color="auto"/>
        <w:bottom w:val="none" w:sz="0" w:space="0" w:color="auto"/>
        <w:right w:val="none" w:sz="0" w:space="0" w:color="auto"/>
      </w:divBdr>
    </w:div>
    <w:div w:id="1337228471">
      <w:bodyDiv w:val="1"/>
      <w:marLeft w:val="0"/>
      <w:marRight w:val="0"/>
      <w:marTop w:val="0"/>
      <w:marBottom w:val="0"/>
      <w:divBdr>
        <w:top w:val="none" w:sz="0" w:space="0" w:color="auto"/>
        <w:left w:val="none" w:sz="0" w:space="0" w:color="auto"/>
        <w:bottom w:val="none" w:sz="0" w:space="0" w:color="auto"/>
        <w:right w:val="none" w:sz="0" w:space="0" w:color="auto"/>
      </w:divBdr>
    </w:div>
    <w:div w:id="1355037165">
      <w:bodyDiv w:val="1"/>
      <w:marLeft w:val="0"/>
      <w:marRight w:val="0"/>
      <w:marTop w:val="0"/>
      <w:marBottom w:val="0"/>
      <w:divBdr>
        <w:top w:val="none" w:sz="0" w:space="0" w:color="auto"/>
        <w:left w:val="none" w:sz="0" w:space="0" w:color="auto"/>
        <w:bottom w:val="none" w:sz="0" w:space="0" w:color="auto"/>
        <w:right w:val="none" w:sz="0" w:space="0" w:color="auto"/>
      </w:divBdr>
    </w:div>
    <w:div w:id="1355309369">
      <w:bodyDiv w:val="1"/>
      <w:marLeft w:val="0"/>
      <w:marRight w:val="0"/>
      <w:marTop w:val="0"/>
      <w:marBottom w:val="0"/>
      <w:divBdr>
        <w:top w:val="none" w:sz="0" w:space="0" w:color="auto"/>
        <w:left w:val="none" w:sz="0" w:space="0" w:color="auto"/>
        <w:bottom w:val="none" w:sz="0" w:space="0" w:color="auto"/>
        <w:right w:val="none" w:sz="0" w:space="0" w:color="auto"/>
      </w:divBdr>
    </w:div>
    <w:div w:id="1413697181">
      <w:bodyDiv w:val="1"/>
      <w:marLeft w:val="0"/>
      <w:marRight w:val="0"/>
      <w:marTop w:val="0"/>
      <w:marBottom w:val="0"/>
      <w:divBdr>
        <w:top w:val="none" w:sz="0" w:space="0" w:color="auto"/>
        <w:left w:val="none" w:sz="0" w:space="0" w:color="auto"/>
        <w:bottom w:val="none" w:sz="0" w:space="0" w:color="auto"/>
        <w:right w:val="none" w:sz="0" w:space="0" w:color="auto"/>
      </w:divBdr>
    </w:div>
    <w:div w:id="1417508034">
      <w:bodyDiv w:val="1"/>
      <w:marLeft w:val="0"/>
      <w:marRight w:val="0"/>
      <w:marTop w:val="0"/>
      <w:marBottom w:val="0"/>
      <w:divBdr>
        <w:top w:val="none" w:sz="0" w:space="0" w:color="auto"/>
        <w:left w:val="none" w:sz="0" w:space="0" w:color="auto"/>
        <w:bottom w:val="none" w:sz="0" w:space="0" w:color="auto"/>
        <w:right w:val="none" w:sz="0" w:space="0" w:color="auto"/>
      </w:divBdr>
    </w:div>
    <w:div w:id="1427338404">
      <w:bodyDiv w:val="1"/>
      <w:marLeft w:val="0"/>
      <w:marRight w:val="0"/>
      <w:marTop w:val="0"/>
      <w:marBottom w:val="0"/>
      <w:divBdr>
        <w:top w:val="none" w:sz="0" w:space="0" w:color="auto"/>
        <w:left w:val="none" w:sz="0" w:space="0" w:color="auto"/>
        <w:bottom w:val="none" w:sz="0" w:space="0" w:color="auto"/>
        <w:right w:val="none" w:sz="0" w:space="0" w:color="auto"/>
      </w:divBdr>
    </w:div>
    <w:div w:id="1443957862">
      <w:bodyDiv w:val="1"/>
      <w:marLeft w:val="0"/>
      <w:marRight w:val="0"/>
      <w:marTop w:val="0"/>
      <w:marBottom w:val="0"/>
      <w:divBdr>
        <w:top w:val="none" w:sz="0" w:space="0" w:color="auto"/>
        <w:left w:val="none" w:sz="0" w:space="0" w:color="auto"/>
        <w:bottom w:val="none" w:sz="0" w:space="0" w:color="auto"/>
        <w:right w:val="none" w:sz="0" w:space="0" w:color="auto"/>
      </w:divBdr>
    </w:div>
    <w:div w:id="1453286743">
      <w:bodyDiv w:val="1"/>
      <w:marLeft w:val="0"/>
      <w:marRight w:val="0"/>
      <w:marTop w:val="0"/>
      <w:marBottom w:val="0"/>
      <w:divBdr>
        <w:top w:val="none" w:sz="0" w:space="0" w:color="auto"/>
        <w:left w:val="none" w:sz="0" w:space="0" w:color="auto"/>
        <w:bottom w:val="none" w:sz="0" w:space="0" w:color="auto"/>
        <w:right w:val="none" w:sz="0" w:space="0" w:color="auto"/>
      </w:divBdr>
    </w:div>
    <w:div w:id="1490555084">
      <w:bodyDiv w:val="1"/>
      <w:marLeft w:val="0"/>
      <w:marRight w:val="0"/>
      <w:marTop w:val="0"/>
      <w:marBottom w:val="0"/>
      <w:divBdr>
        <w:top w:val="none" w:sz="0" w:space="0" w:color="auto"/>
        <w:left w:val="none" w:sz="0" w:space="0" w:color="auto"/>
        <w:bottom w:val="none" w:sz="0" w:space="0" w:color="auto"/>
        <w:right w:val="none" w:sz="0" w:space="0" w:color="auto"/>
      </w:divBdr>
    </w:div>
    <w:div w:id="1497453866">
      <w:bodyDiv w:val="1"/>
      <w:marLeft w:val="0"/>
      <w:marRight w:val="0"/>
      <w:marTop w:val="0"/>
      <w:marBottom w:val="0"/>
      <w:divBdr>
        <w:top w:val="none" w:sz="0" w:space="0" w:color="auto"/>
        <w:left w:val="none" w:sz="0" w:space="0" w:color="auto"/>
        <w:bottom w:val="none" w:sz="0" w:space="0" w:color="auto"/>
        <w:right w:val="none" w:sz="0" w:space="0" w:color="auto"/>
      </w:divBdr>
    </w:div>
    <w:div w:id="1498112470">
      <w:bodyDiv w:val="1"/>
      <w:marLeft w:val="0"/>
      <w:marRight w:val="0"/>
      <w:marTop w:val="0"/>
      <w:marBottom w:val="0"/>
      <w:divBdr>
        <w:top w:val="none" w:sz="0" w:space="0" w:color="auto"/>
        <w:left w:val="none" w:sz="0" w:space="0" w:color="auto"/>
        <w:bottom w:val="none" w:sz="0" w:space="0" w:color="auto"/>
        <w:right w:val="none" w:sz="0" w:space="0" w:color="auto"/>
      </w:divBdr>
    </w:div>
    <w:div w:id="1504979413">
      <w:bodyDiv w:val="1"/>
      <w:marLeft w:val="0"/>
      <w:marRight w:val="0"/>
      <w:marTop w:val="0"/>
      <w:marBottom w:val="0"/>
      <w:divBdr>
        <w:top w:val="none" w:sz="0" w:space="0" w:color="auto"/>
        <w:left w:val="none" w:sz="0" w:space="0" w:color="auto"/>
        <w:bottom w:val="none" w:sz="0" w:space="0" w:color="auto"/>
        <w:right w:val="none" w:sz="0" w:space="0" w:color="auto"/>
      </w:divBdr>
      <w:divsChild>
        <w:div w:id="1337918930">
          <w:marLeft w:val="0"/>
          <w:marRight w:val="0"/>
          <w:marTop w:val="0"/>
          <w:marBottom w:val="0"/>
          <w:divBdr>
            <w:top w:val="none" w:sz="0" w:space="0" w:color="auto"/>
            <w:left w:val="none" w:sz="0" w:space="0" w:color="auto"/>
            <w:bottom w:val="none" w:sz="0" w:space="0" w:color="auto"/>
            <w:right w:val="none" w:sz="0" w:space="0" w:color="auto"/>
          </w:divBdr>
        </w:div>
      </w:divsChild>
    </w:div>
    <w:div w:id="1521774089">
      <w:bodyDiv w:val="1"/>
      <w:marLeft w:val="0"/>
      <w:marRight w:val="0"/>
      <w:marTop w:val="0"/>
      <w:marBottom w:val="0"/>
      <w:divBdr>
        <w:top w:val="none" w:sz="0" w:space="0" w:color="auto"/>
        <w:left w:val="none" w:sz="0" w:space="0" w:color="auto"/>
        <w:bottom w:val="none" w:sz="0" w:space="0" w:color="auto"/>
        <w:right w:val="none" w:sz="0" w:space="0" w:color="auto"/>
      </w:divBdr>
    </w:div>
    <w:div w:id="1542981172">
      <w:bodyDiv w:val="1"/>
      <w:marLeft w:val="0"/>
      <w:marRight w:val="0"/>
      <w:marTop w:val="0"/>
      <w:marBottom w:val="0"/>
      <w:divBdr>
        <w:top w:val="none" w:sz="0" w:space="0" w:color="auto"/>
        <w:left w:val="none" w:sz="0" w:space="0" w:color="auto"/>
        <w:bottom w:val="none" w:sz="0" w:space="0" w:color="auto"/>
        <w:right w:val="none" w:sz="0" w:space="0" w:color="auto"/>
      </w:divBdr>
    </w:div>
    <w:div w:id="1563834529">
      <w:bodyDiv w:val="1"/>
      <w:marLeft w:val="0"/>
      <w:marRight w:val="0"/>
      <w:marTop w:val="0"/>
      <w:marBottom w:val="0"/>
      <w:divBdr>
        <w:top w:val="none" w:sz="0" w:space="0" w:color="auto"/>
        <w:left w:val="none" w:sz="0" w:space="0" w:color="auto"/>
        <w:bottom w:val="none" w:sz="0" w:space="0" w:color="auto"/>
        <w:right w:val="none" w:sz="0" w:space="0" w:color="auto"/>
      </w:divBdr>
    </w:div>
    <w:div w:id="1597251407">
      <w:bodyDiv w:val="1"/>
      <w:marLeft w:val="0"/>
      <w:marRight w:val="0"/>
      <w:marTop w:val="0"/>
      <w:marBottom w:val="0"/>
      <w:divBdr>
        <w:top w:val="none" w:sz="0" w:space="0" w:color="auto"/>
        <w:left w:val="none" w:sz="0" w:space="0" w:color="auto"/>
        <w:bottom w:val="none" w:sz="0" w:space="0" w:color="auto"/>
        <w:right w:val="none" w:sz="0" w:space="0" w:color="auto"/>
      </w:divBdr>
    </w:div>
    <w:div w:id="1599215354">
      <w:bodyDiv w:val="1"/>
      <w:marLeft w:val="0"/>
      <w:marRight w:val="0"/>
      <w:marTop w:val="0"/>
      <w:marBottom w:val="0"/>
      <w:divBdr>
        <w:top w:val="none" w:sz="0" w:space="0" w:color="auto"/>
        <w:left w:val="none" w:sz="0" w:space="0" w:color="auto"/>
        <w:bottom w:val="none" w:sz="0" w:space="0" w:color="auto"/>
        <w:right w:val="none" w:sz="0" w:space="0" w:color="auto"/>
      </w:divBdr>
    </w:div>
    <w:div w:id="1604919713">
      <w:bodyDiv w:val="1"/>
      <w:marLeft w:val="0"/>
      <w:marRight w:val="0"/>
      <w:marTop w:val="0"/>
      <w:marBottom w:val="0"/>
      <w:divBdr>
        <w:top w:val="none" w:sz="0" w:space="0" w:color="auto"/>
        <w:left w:val="none" w:sz="0" w:space="0" w:color="auto"/>
        <w:bottom w:val="none" w:sz="0" w:space="0" w:color="auto"/>
        <w:right w:val="none" w:sz="0" w:space="0" w:color="auto"/>
      </w:divBdr>
    </w:div>
    <w:div w:id="1621296694">
      <w:bodyDiv w:val="1"/>
      <w:marLeft w:val="0"/>
      <w:marRight w:val="0"/>
      <w:marTop w:val="0"/>
      <w:marBottom w:val="0"/>
      <w:divBdr>
        <w:top w:val="none" w:sz="0" w:space="0" w:color="auto"/>
        <w:left w:val="none" w:sz="0" w:space="0" w:color="auto"/>
        <w:bottom w:val="none" w:sz="0" w:space="0" w:color="auto"/>
        <w:right w:val="none" w:sz="0" w:space="0" w:color="auto"/>
      </w:divBdr>
    </w:div>
    <w:div w:id="1647394293">
      <w:bodyDiv w:val="1"/>
      <w:marLeft w:val="0"/>
      <w:marRight w:val="0"/>
      <w:marTop w:val="0"/>
      <w:marBottom w:val="0"/>
      <w:divBdr>
        <w:top w:val="none" w:sz="0" w:space="0" w:color="auto"/>
        <w:left w:val="none" w:sz="0" w:space="0" w:color="auto"/>
        <w:bottom w:val="none" w:sz="0" w:space="0" w:color="auto"/>
        <w:right w:val="none" w:sz="0" w:space="0" w:color="auto"/>
      </w:divBdr>
    </w:div>
    <w:div w:id="1660185151">
      <w:bodyDiv w:val="1"/>
      <w:marLeft w:val="0"/>
      <w:marRight w:val="0"/>
      <w:marTop w:val="0"/>
      <w:marBottom w:val="0"/>
      <w:divBdr>
        <w:top w:val="none" w:sz="0" w:space="0" w:color="auto"/>
        <w:left w:val="none" w:sz="0" w:space="0" w:color="auto"/>
        <w:bottom w:val="none" w:sz="0" w:space="0" w:color="auto"/>
        <w:right w:val="none" w:sz="0" w:space="0" w:color="auto"/>
      </w:divBdr>
    </w:div>
    <w:div w:id="1668287331">
      <w:bodyDiv w:val="1"/>
      <w:marLeft w:val="0"/>
      <w:marRight w:val="0"/>
      <w:marTop w:val="0"/>
      <w:marBottom w:val="0"/>
      <w:divBdr>
        <w:top w:val="none" w:sz="0" w:space="0" w:color="auto"/>
        <w:left w:val="none" w:sz="0" w:space="0" w:color="auto"/>
        <w:bottom w:val="none" w:sz="0" w:space="0" w:color="auto"/>
        <w:right w:val="none" w:sz="0" w:space="0" w:color="auto"/>
      </w:divBdr>
    </w:div>
    <w:div w:id="1676112532">
      <w:bodyDiv w:val="1"/>
      <w:marLeft w:val="0"/>
      <w:marRight w:val="0"/>
      <w:marTop w:val="0"/>
      <w:marBottom w:val="0"/>
      <w:divBdr>
        <w:top w:val="none" w:sz="0" w:space="0" w:color="auto"/>
        <w:left w:val="none" w:sz="0" w:space="0" w:color="auto"/>
        <w:bottom w:val="none" w:sz="0" w:space="0" w:color="auto"/>
        <w:right w:val="none" w:sz="0" w:space="0" w:color="auto"/>
      </w:divBdr>
    </w:div>
    <w:div w:id="1690254395">
      <w:bodyDiv w:val="1"/>
      <w:marLeft w:val="0"/>
      <w:marRight w:val="0"/>
      <w:marTop w:val="0"/>
      <w:marBottom w:val="0"/>
      <w:divBdr>
        <w:top w:val="none" w:sz="0" w:space="0" w:color="auto"/>
        <w:left w:val="none" w:sz="0" w:space="0" w:color="auto"/>
        <w:bottom w:val="none" w:sz="0" w:space="0" w:color="auto"/>
        <w:right w:val="none" w:sz="0" w:space="0" w:color="auto"/>
      </w:divBdr>
    </w:div>
    <w:div w:id="1707024871">
      <w:bodyDiv w:val="1"/>
      <w:marLeft w:val="0"/>
      <w:marRight w:val="0"/>
      <w:marTop w:val="0"/>
      <w:marBottom w:val="0"/>
      <w:divBdr>
        <w:top w:val="none" w:sz="0" w:space="0" w:color="auto"/>
        <w:left w:val="none" w:sz="0" w:space="0" w:color="auto"/>
        <w:bottom w:val="none" w:sz="0" w:space="0" w:color="auto"/>
        <w:right w:val="none" w:sz="0" w:space="0" w:color="auto"/>
      </w:divBdr>
    </w:div>
    <w:div w:id="1745028507">
      <w:bodyDiv w:val="1"/>
      <w:marLeft w:val="0"/>
      <w:marRight w:val="0"/>
      <w:marTop w:val="0"/>
      <w:marBottom w:val="0"/>
      <w:divBdr>
        <w:top w:val="none" w:sz="0" w:space="0" w:color="auto"/>
        <w:left w:val="none" w:sz="0" w:space="0" w:color="auto"/>
        <w:bottom w:val="none" w:sz="0" w:space="0" w:color="auto"/>
        <w:right w:val="none" w:sz="0" w:space="0" w:color="auto"/>
      </w:divBdr>
    </w:div>
    <w:div w:id="1750224193">
      <w:bodyDiv w:val="1"/>
      <w:marLeft w:val="0"/>
      <w:marRight w:val="0"/>
      <w:marTop w:val="0"/>
      <w:marBottom w:val="0"/>
      <w:divBdr>
        <w:top w:val="none" w:sz="0" w:space="0" w:color="auto"/>
        <w:left w:val="none" w:sz="0" w:space="0" w:color="auto"/>
        <w:bottom w:val="none" w:sz="0" w:space="0" w:color="auto"/>
        <w:right w:val="none" w:sz="0" w:space="0" w:color="auto"/>
      </w:divBdr>
    </w:div>
    <w:div w:id="1761220515">
      <w:bodyDiv w:val="1"/>
      <w:marLeft w:val="0"/>
      <w:marRight w:val="0"/>
      <w:marTop w:val="0"/>
      <w:marBottom w:val="0"/>
      <w:divBdr>
        <w:top w:val="none" w:sz="0" w:space="0" w:color="auto"/>
        <w:left w:val="none" w:sz="0" w:space="0" w:color="auto"/>
        <w:bottom w:val="none" w:sz="0" w:space="0" w:color="auto"/>
        <w:right w:val="none" w:sz="0" w:space="0" w:color="auto"/>
      </w:divBdr>
    </w:div>
    <w:div w:id="1763839510">
      <w:bodyDiv w:val="1"/>
      <w:marLeft w:val="0"/>
      <w:marRight w:val="0"/>
      <w:marTop w:val="0"/>
      <w:marBottom w:val="0"/>
      <w:divBdr>
        <w:top w:val="none" w:sz="0" w:space="0" w:color="auto"/>
        <w:left w:val="none" w:sz="0" w:space="0" w:color="auto"/>
        <w:bottom w:val="none" w:sz="0" w:space="0" w:color="auto"/>
        <w:right w:val="none" w:sz="0" w:space="0" w:color="auto"/>
      </w:divBdr>
    </w:div>
    <w:div w:id="1769887963">
      <w:bodyDiv w:val="1"/>
      <w:marLeft w:val="0"/>
      <w:marRight w:val="0"/>
      <w:marTop w:val="0"/>
      <w:marBottom w:val="0"/>
      <w:divBdr>
        <w:top w:val="none" w:sz="0" w:space="0" w:color="auto"/>
        <w:left w:val="none" w:sz="0" w:space="0" w:color="auto"/>
        <w:bottom w:val="none" w:sz="0" w:space="0" w:color="auto"/>
        <w:right w:val="none" w:sz="0" w:space="0" w:color="auto"/>
      </w:divBdr>
    </w:div>
    <w:div w:id="1844855487">
      <w:bodyDiv w:val="1"/>
      <w:marLeft w:val="0"/>
      <w:marRight w:val="0"/>
      <w:marTop w:val="0"/>
      <w:marBottom w:val="0"/>
      <w:divBdr>
        <w:top w:val="none" w:sz="0" w:space="0" w:color="auto"/>
        <w:left w:val="none" w:sz="0" w:space="0" w:color="auto"/>
        <w:bottom w:val="none" w:sz="0" w:space="0" w:color="auto"/>
        <w:right w:val="none" w:sz="0" w:space="0" w:color="auto"/>
      </w:divBdr>
    </w:div>
    <w:div w:id="1870753971">
      <w:bodyDiv w:val="1"/>
      <w:marLeft w:val="0"/>
      <w:marRight w:val="0"/>
      <w:marTop w:val="0"/>
      <w:marBottom w:val="0"/>
      <w:divBdr>
        <w:top w:val="none" w:sz="0" w:space="0" w:color="auto"/>
        <w:left w:val="none" w:sz="0" w:space="0" w:color="auto"/>
        <w:bottom w:val="none" w:sz="0" w:space="0" w:color="auto"/>
        <w:right w:val="none" w:sz="0" w:space="0" w:color="auto"/>
      </w:divBdr>
      <w:divsChild>
        <w:div w:id="2045135610">
          <w:marLeft w:val="0"/>
          <w:marRight w:val="0"/>
          <w:marTop w:val="0"/>
          <w:marBottom w:val="0"/>
          <w:divBdr>
            <w:top w:val="none" w:sz="0" w:space="0" w:color="auto"/>
            <w:left w:val="none" w:sz="0" w:space="0" w:color="auto"/>
            <w:bottom w:val="none" w:sz="0" w:space="0" w:color="auto"/>
            <w:right w:val="none" w:sz="0" w:space="0" w:color="auto"/>
          </w:divBdr>
        </w:div>
      </w:divsChild>
    </w:div>
    <w:div w:id="1891653470">
      <w:bodyDiv w:val="1"/>
      <w:marLeft w:val="0"/>
      <w:marRight w:val="0"/>
      <w:marTop w:val="0"/>
      <w:marBottom w:val="0"/>
      <w:divBdr>
        <w:top w:val="none" w:sz="0" w:space="0" w:color="auto"/>
        <w:left w:val="none" w:sz="0" w:space="0" w:color="auto"/>
        <w:bottom w:val="none" w:sz="0" w:space="0" w:color="auto"/>
        <w:right w:val="none" w:sz="0" w:space="0" w:color="auto"/>
      </w:divBdr>
    </w:div>
    <w:div w:id="1899582650">
      <w:bodyDiv w:val="1"/>
      <w:marLeft w:val="0"/>
      <w:marRight w:val="0"/>
      <w:marTop w:val="0"/>
      <w:marBottom w:val="0"/>
      <w:divBdr>
        <w:top w:val="none" w:sz="0" w:space="0" w:color="auto"/>
        <w:left w:val="none" w:sz="0" w:space="0" w:color="auto"/>
        <w:bottom w:val="none" w:sz="0" w:space="0" w:color="auto"/>
        <w:right w:val="none" w:sz="0" w:space="0" w:color="auto"/>
      </w:divBdr>
    </w:div>
    <w:div w:id="1908494163">
      <w:bodyDiv w:val="1"/>
      <w:marLeft w:val="0"/>
      <w:marRight w:val="0"/>
      <w:marTop w:val="0"/>
      <w:marBottom w:val="0"/>
      <w:divBdr>
        <w:top w:val="none" w:sz="0" w:space="0" w:color="auto"/>
        <w:left w:val="none" w:sz="0" w:space="0" w:color="auto"/>
        <w:bottom w:val="none" w:sz="0" w:space="0" w:color="auto"/>
        <w:right w:val="none" w:sz="0" w:space="0" w:color="auto"/>
      </w:divBdr>
    </w:div>
    <w:div w:id="1926105606">
      <w:bodyDiv w:val="1"/>
      <w:marLeft w:val="0"/>
      <w:marRight w:val="0"/>
      <w:marTop w:val="0"/>
      <w:marBottom w:val="0"/>
      <w:divBdr>
        <w:top w:val="none" w:sz="0" w:space="0" w:color="auto"/>
        <w:left w:val="none" w:sz="0" w:space="0" w:color="auto"/>
        <w:bottom w:val="none" w:sz="0" w:space="0" w:color="auto"/>
        <w:right w:val="none" w:sz="0" w:space="0" w:color="auto"/>
      </w:divBdr>
    </w:div>
    <w:div w:id="1944721521">
      <w:bodyDiv w:val="1"/>
      <w:marLeft w:val="0"/>
      <w:marRight w:val="0"/>
      <w:marTop w:val="0"/>
      <w:marBottom w:val="0"/>
      <w:divBdr>
        <w:top w:val="none" w:sz="0" w:space="0" w:color="auto"/>
        <w:left w:val="none" w:sz="0" w:space="0" w:color="auto"/>
        <w:bottom w:val="none" w:sz="0" w:space="0" w:color="auto"/>
        <w:right w:val="none" w:sz="0" w:space="0" w:color="auto"/>
      </w:divBdr>
    </w:div>
    <w:div w:id="1951089896">
      <w:bodyDiv w:val="1"/>
      <w:marLeft w:val="0"/>
      <w:marRight w:val="0"/>
      <w:marTop w:val="0"/>
      <w:marBottom w:val="0"/>
      <w:divBdr>
        <w:top w:val="none" w:sz="0" w:space="0" w:color="auto"/>
        <w:left w:val="none" w:sz="0" w:space="0" w:color="auto"/>
        <w:bottom w:val="none" w:sz="0" w:space="0" w:color="auto"/>
        <w:right w:val="none" w:sz="0" w:space="0" w:color="auto"/>
      </w:divBdr>
    </w:div>
    <w:div w:id="1957254521">
      <w:bodyDiv w:val="1"/>
      <w:marLeft w:val="0"/>
      <w:marRight w:val="0"/>
      <w:marTop w:val="0"/>
      <w:marBottom w:val="0"/>
      <w:divBdr>
        <w:top w:val="none" w:sz="0" w:space="0" w:color="auto"/>
        <w:left w:val="none" w:sz="0" w:space="0" w:color="auto"/>
        <w:bottom w:val="none" w:sz="0" w:space="0" w:color="auto"/>
        <w:right w:val="none" w:sz="0" w:space="0" w:color="auto"/>
      </w:divBdr>
    </w:div>
    <w:div w:id="1957369950">
      <w:bodyDiv w:val="1"/>
      <w:marLeft w:val="0"/>
      <w:marRight w:val="0"/>
      <w:marTop w:val="0"/>
      <w:marBottom w:val="0"/>
      <w:divBdr>
        <w:top w:val="none" w:sz="0" w:space="0" w:color="auto"/>
        <w:left w:val="none" w:sz="0" w:space="0" w:color="auto"/>
        <w:bottom w:val="none" w:sz="0" w:space="0" w:color="auto"/>
        <w:right w:val="none" w:sz="0" w:space="0" w:color="auto"/>
      </w:divBdr>
    </w:div>
    <w:div w:id="1961917324">
      <w:bodyDiv w:val="1"/>
      <w:marLeft w:val="0"/>
      <w:marRight w:val="0"/>
      <w:marTop w:val="0"/>
      <w:marBottom w:val="0"/>
      <w:divBdr>
        <w:top w:val="none" w:sz="0" w:space="0" w:color="auto"/>
        <w:left w:val="none" w:sz="0" w:space="0" w:color="auto"/>
        <w:bottom w:val="none" w:sz="0" w:space="0" w:color="auto"/>
        <w:right w:val="none" w:sz="0" w:space="0" w:color="auto"/>
      </w:divBdr>
      <w:divsChild>
        <w:div w:id="2081325044">
          <w:marLeft w:val="0"/>
          <w:marRight w:val="0"/>
          <w:marTop w:val="0"/>
          <w:marBottom w:val="0"/>
          <w:divBdr>
            <w:top w:val="none" w:sz="0" w:space="0" w:color="auto"/>
            <w:left w:val="none" w:sz="0" w:space="0" w:color="auto"/>
            <w:bottom w:val="none" w:sz="0" w:space="0" w:color="auto"/>
            <w:right w:val="none" w:sz="0" w:space="0" w:color="auto"/>
          </w:divBdr>
        </w:div>
      </w:divsChild>
    </w:div>
    <w:div w:id="1990937235">
      <w:bodyDiv w:val="1"/>
      <w:marLeft w:val="0"/>
      <w:marRight w:val="0"/>
      <w:marTop w:val="0"/>
      <w:marBottom w:val="0"/>
      <w:divBdr>
        <w:top w:val="none" w:sz="0" w:space="0" w:color="auto"/>
        <w:left w:val="none" w:sz="0" w:space="0" w:color="auto"/>
        <w:bottom w:val="none" w:sz="0" w:space="0" w:color="auto"/>
        <w:right w:val="none" w:sz="0" w:space="0" w:color="auto"/>
      </w:divBdr>
      <w:divsChild>
        <w:div w:id="417680492">
          <w:marLeft w:val="0"/>
          <w:marRight w:val="0"/>
          <w:marTop w:val="0"/>
          <w:marBottom w:val="0"/>
          <w:divBdr>
            <w:top w:val="none" w:sz="0" w:space="0" w:color="auto"/>
            <w:left w:val="none" w:sz="0" w:space="0" w:color="auto"/>
            <w:bottom w:val="none" w:sz="0" w:space="0" w:color="auto"/>
            <w:right w:val="none" w:sz="0" w:space="0" w:color="auto"/>
          </w:divBdr>
        </w:div>
      </w:divsChild>
    </w:div>
    <w:div w:id="2014531740">
      <w:bodyDiv w:val="1"/>
      <w:marLeft w:val="0"/>
      <w:marRight w:val="0"/>
      <w:marTop w:val="0"/>
      <w:marBottom w:val="0"/>
      <w:divBdr>
        <w:top w:val="none" w:sz="0" w:space="0" w:color="auto"/>
        <w:left w:val="none" w:sz="0" w:space="0" w:color="auto"/>
        <w:bottom w:val="none" w:sz="0" w:space="0" w:color="auto"/>
        <w:right w:val="none" w:sz="0" w:space="0" w:color="auto"/>
      </w:divBdr>
    </w:div>
    <w:div w:id="2030524368">
      <w:bodyDiv w:val="1"/>
      <w:marLeft w:val="0"/>
      <w:marRight w:val="0"/>
      <w:marTop w:val="0"/>
      <w:marBottom w:val="0"/>
      <w:divBdr>
        <w:top w:val="none" w:sz="0" w:space="0" w:color="auto"/>
        <w:left w:val="none" w:sz="0" w:space="0" w:color="auto"/>
        <w:bottom w:val="none" w:sz="0" w:space="0" w:color="auto"/>
        <w:right w:val="none" w:sz="0" w:space="0" w:color="auto"/>
      </w:divBdr>
    </w:div>
    <w:div w:id="2037920139">
      <w:bodyDiv w:val="1"/>
      <w:marLeft w:val="0"/>
      <w:marRight w:val="0"/>
      <w:marTop w:val="0"/>
      <w:marBottom w:val="0"/>
      <w:divBdr>
        <w:top w:val="none" w:sz="0" w:space="0" w:color="auto"/>
        <w:left w:val="none" w:sz="0" w:space="0" w:color="auto"/>
        <w:bottom w:val="none" w:sz="0" w:space="0" w:color="auto"/>
        <w:right w:val="none" w:sz="0" w:space="0" w:color="auto"/>
      </w:divBdr>
    </w:div>
    <w:div w:id="2069456869">
      <w:bodyDiv w:val="1"/>
      <w:marLeft w:val="0"/>
      <w:marRight w:val="0"/>
      <w:marTop w:val="0"/>
      <w:marBottom w:val="0"/>
      <w:divBdr>
        <w:top w:val="none" w:sz="0" w:space="0" w:color="auto"/>
        <w:left w:val="none" w:sz="0" w:space="0" w:color="auto"/>
        <w:bottom w:val="none" w:sz="0" w:space="0" w:color="auto"/>
        <w:right w:val="none" w:sz="0" w:space="0" w:color="auto"/>
      </w:divBdr>
    </w:div>
    <w:div w:id="2097507119">
      <w:bodyDiv w:val="1"/>
      <w:marLeft w:val="0"/>
      <w:marRight w:val="0"/>
      <w:marTop w:val="0"/>
      <w:marBottom w:val="0"/>
      <w:divBdr>
        <w:top w:val="none" w:sz="0" w:space="0" w:color="auto"/>
        <w:left w:val="none" w:sz="0" w:space="0" w:color="auto"/>
        <w:bottom w:val="none" w:sz="0" w:space="0" w:color="auto"/>
        <w:right w:val="none" w:sz="0" w:space="0" w:color="auto"/>
      </w:divBdr>
    </w:div>
    <w:div w:id="2119131953">
      <w:bodyDiv w:val="1"/>
      <w:marLeft w:val="0"/>
      <w:marRight w:val="0"/>
      <w:marTop w:val="0"/>
      <w:marBottom w:val="0"/>
      <w:divBdr>
        <w:top w:val="none" w:sz="0" w:space="0" w:color="auto"/>
        <w:left w:val="none" w:sz="0" w:space="0" w:color="auto"/>
        <w:bottom w:val="none" w:sz="0" w:space="0" w:color="auto"/>
        <w:right w:val="none" w:sz="0" w:space="0" w:color="auto"/>
      </w:divBdr>
    </w:div>
    <w:div w:id="2126923894">
      <w:bodyDiv w:val="1"/>
      <w:marLeft w:val="0"/>
      <w:marRight w:val="0"/>
      <w:marTop w:val="0"/>
      <w:marBottom w:val="0"/>
      <w:divBdr>
        <w:top w:val="none" w:sz="0" w:space="0" w:color="auto"/>
        <w:left w:val="none" w:sz="0" w:space="0" w:color="auto"/>
        <w:bottom w:val="none" w:sz="0" w:space="0" w:color="auto"/>
        <w:right w:val="none" w:sz="0" w:space="0" w:color="auto"/>
      </w:divBdr>
    </w:div>
    <w:div w:id="2134470956">
      <w:bodyDiv w:val="1"/>
      <w:marLeft w:val="0"/>
      <w:marRight w:val="0"/>
      <w:marTop w:val="0"/>
      <w:marBottom w:val="0"/>
      <w:divBdr>
        <w:top w:val="none" w:sz="0" w:space="0" w:color="auto"/>
        <w:left w:val="none" w:sz="0" w:space="0" w:color="auto"/>
        <w:bottom w:val="none" w:sz="0" w:space="0" w:color="auto"/>
        <w:right w:val="none" w:sz="0" w:space="0" w:color="auto"/>
      </w:divBdr>
    </w:div>
    <w:div w:id="21435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School_x002f_PS>
    <Author0 xmlns="D259749B-A2FA-4762-BAAE-748A846B9902">
      <UserInfo>
        <DisplayName>i:0#.w|staff\kbutters</DisplayName>
        <AccountId>226</AccountId>
        <AccountType/>
      </UserInfo>
    </Author0>
    <Target_x0020_Audiences xmlns="D259749B-A2FA-4762-BAAE-748A846B9902" xsi:nil="true"/>
    <_Status xmlns="http://schemas.microsoft.com/sharepoint/v3/fields" xsi:nil="true"/>
    <Published_x0020_Date xmlns="D259749B-A2FA-4762-BAAE-748A846B9902">2024-01-03T00:00:00+00:00</Published_x0020_Date>
    <Description0 xmlns="D259749B-A2FA-4762-BAAE-748A846B9902">27.07.23 UJHSC unconfirmed mins V4</Description0>
    <Expiry_x0020_Date xmlns="D259749B-A2FA-4762-BAAE-748A846B9902" xsi:nil="true"/>
    <_dlc_DocId xmlns="7845b4e5-581f-4554-8843-a411c9829904">ZXDD766ENQDJ-737846793-3840</_dlc_DocId>
    <_dlc_DocIdUrl xmlns="7845b4e5-581f-4554-8843-a411c9829904">
      <Url>https://newintranetsp.bournemouth.ac.uk/_layouts/15/DocIdRedir.aspx?ID=ZXDD766ENQDJ-737846793-3840</Url>
      <Description>ZXDD766ENQDJ-737846793-3840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0E6EFA-CFBE-494B-A1BE-D8AD6DB5F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0F87AB-B71C-4134-823A-F2CCBD226AB3}"/>
</file>

<file path=customXml/itemProps3.xml><?xml version="1.0" encoding="utf-8"?>
<ds:datastoreItem xmlns:ds="http://schemas.openxmlformats.org/officeDocument/2006/customXml" ds:itemID="{D530BE77-7C24-4DCB-A84D-3E29E757CA5E}">
  <ds:schemaRefs>
    <ds:schemaRef ds:uri="http://schemas.openxmlformats.org/officeDocument/2006/bibliography"/>
  </ds:schemaRefs>
</ds:datastoreItem>
</file>

<file path=customXml/itemProps4.xml><?xml version="1.0" encoding="utf-8"?>
<ds:datastoreItem xmlns:ds="http://schemas.openxmlformats.org/officeDocument/2006/customXml" ds:itemID="{CD5D14F8-2FF3-4D1F-9F4A-A66517BC3FE3}">
  <ds:schemaRefs>
    <ds:schemaRef ds:uri="http://schemas.microsoft.com/sharepoint/v3/contenttype/forms"/>
  </ds:schemaRefs>
</ds:datastoreItem>
</file>

<file path=customXml/itemProps5.xml><?xml version="1.0" encoding="utf-8"?>
<ds:datastoreItem xmlns:ds="http://schemas.openxmlformats.org/officeDocument/2006/customXml" ds:itemID="{8211376D-2696-409B-8C04-58295303BCEF}"/>
</file>

<file path=docProps/app.xml><?xml version="1.0" encoding="utf-8"?>
<Properties xmlns="http://schemas.openxmlformats.org/officeDocument/2006/extended-properties" xmlns:vt="http://schemas.openxmlformats.org/officeDocument/2006/docPropsVTypes">
  <Template>Normal.dotm</Template>
  <TotalTime>246</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27.07.23 UJHSC unconfirmed mins V4</dc:title>
  <dc:creator>Sam Clissold</dc:creator>
  <cp:keywords/>
  <cp:lastModifiedBy>Karen Butters</cp:lastModifiedBy>
  <cp:revision>6</cp:revision>
  <cp:lastPrinted>2023-05-24T13:09:00Z</cp:lastPrinted>
  <dcterms:created xsi:type="dcterms:W3CDTF">2023-08-04T14:27:00Z</dcterms:created>
  <dcterms:modified xsi:type="dcterms:W3CDTF">2023-09-12T11:34:00Z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ea8aef25-6440-47d1-adef-8390cb3f17fe</vt:lpwstr>
  </property>
</Properties>
</file>